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270"/>
        <w:tblW w:w="9540" w:type="dxa"/>
        <w:tblCellSpacing w:w="0" w:type="dxa"/>
        <w:tblCellMar>
          <w:left w:w="0" w:type="dxa"/>
          <w:right w:w="0" w:type="dxa"/>
        </w:tblCellMar>
        <w:tblLook w:val="04A0"/>
      </w:tblPr>
      <w:tblGrid>
        <w:gridCol w:w="6644"/>
        <w:gridCol w:w="75"/>
        <w:gridCol w:w="2821"/>
      </w:tblGrid>
      <w:tr w:rsidR="00062299" w:rsidRPr="00062299" w:rsidTr="00062299">
        <w:trPr>
          <w:tblCellSpacing w:w="0" w:type="dxa"/>
        </w:trPr>
        <w:tc>
          <w:tcPr>
            <w:tcW w:w="6644" w:type="dxa"/>
            <w:hideMark/>
          </w:tcPr>
          <w:tbl>
            <w:tblPr>
              <w:tblpPr w:leftFromText="45" w:rightFromText="45" w:vertAnchor="text" w:tblpXSpec="right" w:tblpYSpec="center"/>
              <w:tblW w:w="5000" w:type="pct"/>
              <w:tblCellSpacing w:w="0" w:type="dxa"/>
              <w:tblCellMar>
                <w:left w:w="0" w:type="dxa"/>
                <w:right w:w="0" w:type="dxa"/>
              </w:tblCellMar>
              <w:tblLook w:val="04A0"/>
            </w:tblPr>
            <w:tblGrid>
              <w:gridCol w:w="6644"/>
            </w:tblGrid>
            <w:tr w:rsidR="00062299" w:rsidRPr="00062299">
              <w:trPr>
                <w:tblCellSpacing w:w="0" w:type="dxa"/>
              </w:trPr>
              <w:tc>
                <w:tcPr>
                  <w:tcW w:w="0" w:type="auto"/>
                  <w:vAlign w:val="center"/>
                  <w:hideMark/>
                </w:tcPr>
                <w:p w:rsidR="00062299" w:rsidRPr="00062299" w:rsidRDefault="00062299" w:rsidP="00062299">
                  <w:pPr>
                    <w:spacing w:after="0" w:line="240" w:lineRule="auto"/>
                    <w:jc w:val="right"/>
                    <w:rPr>
                      <w:rFonts w:ascii="Times New Roman" w:eastAsia="Times New Roman" w:hAnsi="Times New Roman" w:cs="Times New Roman"/>
                      <w:sz w:val="24"/>
                      <w:szCs w:val="24"/>
                    </w:rPr>
                  </w:pPr>
                  <w:r w:rsidRPr="00062299">
                    <w:rPr>
                      <w:rFonts w:ascii="Times" w:eastAsia="Times New Roman" w:hAnsi="Times" w:cs="Times"/>
                      <w:b/>
                      <w:bCs/>
                      <w:color w:val="395F76"/>
                      <w:spacing w:val="15"/>
                      <w:sz w:val="36"/>
                    </w:rPr>
                    <w:t>Foods to Avoid Feeding Your Dog</w:t>
                  </w:r>
                  <w:r w:rsidRPr="00062299">
                    <w:rPr>
                      <w:rFonts w:ascii="Times New Roman" w:eastAsia="Times New Roman" w:hAnsi="Times New Roman" w:cs="Times New Roman"/>
                      <w:sz w:val="24"/>
                      <w:szCs w:val="24"/>
                    </w:rPr>
                    <w:t xml:space="preserve"> </w:t>
                  </w:r>
                </w:p>
              </w:tc>
            </w:tr>
            <w:tr w:rsidR="00062299" w:rsidRPr="00062299">
              <w:trPr>
                <w:tblCellSpacing w:w="0" w:type="dxa"/>
              </w:trPr>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4852"/>
                  </w:tblGrid>
                  <w:tr w:rsidR="00062299" w:rsidRPr="00062299">
                    <w:trPr>
                      <w:tblCellSpacing w:w="15" w:type="dxa"/>
                      <w:jc w:val="right"/>
                    </w:trPr>
                    <w:tc>
                      <w:tcPr>
                        <w:tcW w:w="0" w:type="auto"/>
                        <w:vAlign w:val="center"/>
                        <w:hideMark/>
                      </w:tcPr>
                      <w:p w:rsidR="00062299" w:rsidRPr="00062299" w:rsidRDefault="00062299" w:rsidP="00062299">
                        <w:pPr>
                          <w:framePr w:hSpace="45" w:wrap="around" w:vAnchor="text" w:hAnchor="text" w:x="-270"/>
                          <w:spacing w:after="0" w:line="240" w:lineRule="auto"/>
                          <w:jc w:val="right"/>
                          <w:rPr>
                            <w:rFonts w:ascii="Times New Roman" w:eastAsia="Times New Roman" w:hAnsi="Times New Roman" w:cs="Times New Roman"/>
                            <w:sz w:val="24"/>
                            <w:szCs w:val="24"/>
                          </w:rPr>
                        </w:pPr>
                        <w:r w:rsidRPr="00062299">
                          <w:rPr>
                            <w:rFonts w:ascii="Arial" w:eastAsia="Times New Roman" w:hAnsi="Arial" w:cs="Arial"/>
                            <w:i/>
                            <w:iCs/>
                            <w:color w:val="000000"/>
                            <w:sz w:val="17"/>
                          </w:rPr>
                          <w:t>Veterinary &amp; Aquatic Services Department, Drs. Foster &amp; Smith</w:t>
                        </w:r>
                        <w:r w:rsidRPr="00062299">
                          <w:rPr>
                            <w:rFonts w:ascii="Times New Roman" w:eastAsia="Times New Roman" w:hAnsi="Times New Roman" w:cs="Times New Roman"/>
                            <w:sz w:val="24"/>
                            <w:szCs w:val="24"/>
                          </w:rPr>
                          <w:t xml:space="preserve"> </w:t>
                        </w:r>
                      </w:p>
                    </w:tc>
                  </w:tr>
                </w:tbl>
                <w:p w:rsidR="00062299" w:rsidRPr="00062299" w:rsidRDefault="00062299" w:rsidP="00062299">
                  <w:pPr>
                    <w:spacing w:after="0" w:line="240" w:lineRule="auto"/>
                    <w:jc w:val="right"/>
                    <w:rPr>
                      <w:rFonts w:ascii="Times New Roman" w:eastAsia="Times New Roman" w:hAnsi="Times New Roman" w:cs="Times New Roman"/>
                      <w:sz w:val="24"/>
                      <w:szCs w:val="24"/>
                    </w:rPr>
                  </w:pPr>
                </w:p>
              </w:tc>
            </w:tr>
          </w:tbl>
          <w:p w:rsidR="00062299" w:rsidRPr="00062299" w:rsidRDefault="00062299" w:rsidP="00062299">
            <w:pPr>
              <w:spacing w:after="0" w:line="240" w:lineRule="auto"/>
              <w:jc w:val="right"/>
              <w:rPr>
                <w:rFonts w:ascii="Times New Roman" w:eastAsia="Times New Roman" w:hAnsi="Times New Roman" w:cs="Times New Roman"/>
                <w:sz w:val="24"/>
                <w:szCs w:val="24"/>
              </w:rPr>
            </w:pPr>
          </w:p>
        </w:tc>
        <w:tc>
          <w:tcPr>
            <w:tcW w:w="75" w:type="dxa"/>
            <w:vAlign w:val="center"/>
            <w:hideMark/>
          </w:tcPr>
          <w:p w:rsidR="00062299" w:rsidRPr="00062299" w:rsidRDefault="00062299" w:rsidP="000622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1" name="Picture 1" descr="http://www.peteducation.com/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ducation.com/images/dot_clear.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821" w:type="dxa"/>
            <w:vAlign w:val="center"/>
            <w:hideMark/>
          </w:tcPr>
          <w:tbl>
            <w:tblPr>
              <w:tblW w:w="2055" w:type="dxa"/>
              <w:jc w:val="center"/>
              <w:tblCellSpacing w:w="0" w:type="dxa"/>
              <w:tblCellMar>
                <w:left w:w="0" w:type="dxa"/>
                <w:right w:w="0" w:type="dxa"/>
              </w:tblCellMar>
              <w:tblLook w:val="04A0"/>
            </w:tblPr>
            <w:tblGrid>
              <w:gridCol w:w="1479"/>
              <w:gridCol w:w="296"/>
              <w:gridCol w:w="296"/>
            </w:tblGrid>
            <w:tr w:rsidR="00062299" w:rsidRPr="00062299">
              <w:trPr>
                <w:tblCellSpacing w:w="0" w:type="dxa"/>
                <w:jc w:val="center"/>
              </w:trPr>
              <w:tc>
                <w:tcPr>
                  <w:tcW w:w="0" w:type="auto"/>
                  <w:gridSpan w:val="3"/>
                  <w:vAlign w:val="bottom"/>
                  <w:hideMark/>
                </w:tcPr>
                <w:p w:rsidR="00062299" w:rsidRPr="00062299" w:rsidRDefault="00062299" w:rsidP="00062299">
                  <w:pPr>
                    <w:framePr w:hSpace="45" w:wrap="around" w:vAnchor="text" w:hAnchor="text" w:x="-270"/>
                    <w:spacing w:after="0" w:line="240" w:lineRule="auto"/>
                    <w:jc w:val="center"/>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extent cx="1285875" cy="809625"/>
                        <wp:effectExtent l="19050" t="0" r="9525" b="0"/>
                        <wp:docPr id="2" name="Picture 2" descr="Nutrition &amp; 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tion &amp; Feeding"/>
                                <pic:cNvPicPr>
                                  <a:picLocks noChangeAspect="1" noChangeArrowheads="1"/>
                                </pic:cNvPicPr>
                              </pic:nvPicPr>
                              <pic:blipFill>
                                <a:blip r:embed="rId5"/>
                                <a:srcRect/>
                                <a:stretch>
                                  <a:fillRect/>
                                </a:stretch>
                              </pic:blipFill>
                              <pic:spPr bwMode="auto">
                                <a:xfrm>
                                  <a:off x="0" y="0"/>
                                  <a:ext cx="1285875" cy="809625"/>
                                </a:xfrm>
                                <a:prstGeom prst="rect">
                                  <a:avLst/>
                                </a:prstGeom>
                                <a:noFill/>
                                <a:ln w="9525">
                                  <a:noFill/>
                                  <a:miter lim="800000"/>
                                  <a:headEnd/>
                                  <a:tailEnd/>
                                </a:ln>
                              </pic:spPr>
                            </pic:pic>
                          </a:graphicData>
                        </a:graphic>
                      </wp:inline>
                    </w:drawing>
                  </w:r>
                </w:p>
              </w:tc>
            </w:tr>
            <w:tr w:rsidR="00062299" w:rsidRPr="00062299">
              <w:trPr>
                <w:tblCellSpacing w:w="0" w:type="dxa"/>
                <w:jc w:val="center"/>
              </w:trPr>
              <w:tc>
                <w:tcPr>
                  <w:tcW w:w="0" w:type="auto"/>
                  <w:hideMark/>
                </w:tcPr>
                <w:tbl>
                  <w:tblPr>
                    <w:tblW w:w="5000" w:type="pct"/>
                    <w:jc w:val="center"/>
                    <w:tblCellSpacing w:w="0" w:type="dxa"/>
                    <w:shd w:val="clear" w:color="auto" w:fill="25495F"/>
                    <w:tblCellMar>
                      <w:top w:w="30" w:type="dxa"/>
                      <w:left w:w="0" w:type="dxa"/>
                      <w:bottom w:w="30" w:type="dxa"/>
                      <w:right w:w="0" w:type="dxa"/>
                    </w:tblCellMar>
                    <w:tblLook w:val="04A0"/>
                  </w:tblPr>
                  <w:tblGrid>
                    <w:gridCol w:w="724"/>
                    <w:gridCol w:w="30"/>
                    <w:gridCol w:w="725"/>
                  </w:tblGrid>
                  <w:tr w:rsidR="00062299" w:rsidRPr="00062299">
                    <w:trPr>
                      <w:tblCellSpacing w:w="0" w:type="dxa"/>
                      <w:jc w:val="center"/>
                    </w:trPr>
                    <w:tc>
                      <w:tcPr>
                        <w:tcW w:w="0" w:type="auto"/>
                        <w:shd w:val="clear" w:color="auto" w:fill="25495F"/>
                        <w:vAlign w:val="center"/>
                        <w:hideMark/>
                      </w:tcPr>
                      <w:p w:rsidR="00062299" w:rsidRPr="00062299" w:rsidRDefault="00062299" w:rsidP="00062299">
                        <w:pPr>
                          <w:framePr w:hSpace="45" w:wrap="around" w:vAnchor="text" w:hAnchor="text" w:x="-270"/>
                          <w:spacing w:after="0" w:line="240" w:lineRule="auto"/>
                          <w:jc w:val="center"/>
                          <w:rPr>
                            <w:rFonts w:ascii="Times New Roman" w:eastAsia="Times New Roman" w:hAnsi="Times New Roman" w:cs="Times New Roman"/>
                            <w:sz w:val="17"/>
                            <w:szCs w:val="17"/>
                          </w:rPr>
                        </w:pPr>
                      </w:p>
                    </w:tc>
                    <w:tc>
                      <w:tcPr>
                        <w:tcW w:w="30" w:type="dxa"/>
                        <w:shd w:val="clear" w:color="auto" w:fill="25495F"/>
                        <w:vAlign w:val="center"/>
                        <w:hideMark/>
                      </w:tcPr>
                      <w:p w:rsidR="00062299" w:rsidRPr="00062299" w:rsidRDefault="00062299" w:rsidP="00062299">
                        <w:pPr>
                          <w:framePr w:hSpace="45" w:wrap="around" w:vAnchor="text" w:hAnchor="text" w:x="-270"/>
                          <w:spacing w:after="0" w:line="240" w:lineRule="auto"/>
                          <w:jc w:val="center"/>
                          <w:rPr>
                            <w:rFonts w:ascii="Times New Roman" w:eastAsia="Times New Roman" w:hAnsi="Times New Roman" w:cs="Times New Roman"/>
                            <w:sz w:val="17"/>
                            <w:szCs w:val="17"/>
                          </w:rPr>
                        </w:pPr>
                      </w:p>
                    </w:tc>
                    <w:tc>
                      <w:tcPr>
                        <w:tcW w:w="0" w:type="auto"/>
                        <w:shd w:val="clear" w:color="auto" w:fill="25495F"/>
                        <w:vAlign w:val="center"/>
                        <w:hideMark/>
                      </w:tcPr>
                      <w:p w:rsidR="00062299" w:rsidRPr="00062299" w:rsidRDefault="00062299" w:rsidP="00062299">
                        <w:pPr>
                          <w:framePr w:hSpace="45" w:wrap="around" w:vAnchor="text" w:hAnchor="text" w:x="-270"/>
                          <w:spacing w:after="0" w:line="240" w:lineRule="auto"/>
                          <w:jc w:val="center"/>
                          <w:rPr>
                            <w:rFonts w:ascii="Times New Roman" w:eastAsia="Times New Roman" w:hAnsi="Times New Roman" w:cs="Times New Roman"/>
                            <w:sz w:val="17"/>
                            <w:szCs w:val="17"/>
                          </w:rPr>
                        </w:pPr>
                      </w:p>
                    </w:tc>
                  </w:tr>
                </w:tbl>
                <w:p w:rsidR="00062299" w:rsidRPr="00062299" w:rsidRDefault="00062299" w:rsidP="00062299">
                  <w:pPr>
                    <w:framePr w:hSpace="45" w:wrap="around" w:vAnchor="text" w:hAnchor="text" w:x="-270"/>
                    <w:spacing w:after="0" w:line="240" w:lineRule="auto"/>
                    <w:jc w:val="center"/>
                    <w:rPr>
                      <w:rFonts w:ascii="Arial" w:eastAsia="Times New Roman" w:hAnsi="Arial" w:cs="Arial"/>
                      <w:color w:val="FFFFFF"/>
                      <w:sz w:val="17"/>
                      <w:szCs w:val="17"/>
                    </w:rPr>
                  </w:pPr>
                </w:p>
              </w:tc>
              <w:tc>
                <w:tcPr>
                  <w:tcW w:w="0" w:type="auto"/>
                  <w:hideMark/>
                </w:tcPr>
                <w:p w:rsidR="00062299" w:rsidRPr="00062299" w:rsidRDefault="00062299" w:rsidP="00062299">
                  <w:pPr>
                    <w:framePr w:hSpace="45" w:wrap="around" w:vAnchor="text" w:hAnchor="text" w:x="-270"/>
                    <w:spacing w:after="0" w:line="240" w:lineRule="auto"/>
                    <w:rPr>
                      <w:rFonts w:ascii="Times New Roman" w:eastAsia="Times New Roman" w:hAnsi="Times New Roman" w:cs="Times New Roman"/>
                      <w:sz w:val="20"/>
                      <w:szCs w:val="20"/>
                    </w:rPr>
                  </w:pPr>
                </w:p>
              </w:tc>
              <w:tc>
                <w:tcPr>
                  <w:tcW w:w="0" w:type="auto"/>
                  <w:hideMark/>
                </w:tcPr>
                <w:p w:rsidR="00062299" w:rsidRPr="00062299" w:rsidRDefault="00062299" w:rsidP="00062299">
                  <w:pPr>
                    <w:framePr w:hSpace="45" w:wrap="around" w:vAnchor="text" w:hAnchor="text" w:x="-270"/>
                    <w:spacing w:after="0" w:line="240" w:lineRule="auto"/>
                    <w:rPr>
                      <w:rFonts w:ascii="Times New Roman" w:eastAsia="Times New Roman" w:hAnsi="Times New Roman" w:cs="Times New Roman"/>
                      <w:sz w:val="20"/>
                      <w:szCs w:val="20"/>
                    </w:rPr>
                  </w:pPr>
                </w:p>
              </w:tc>
            </w:tr>
          </w:tbl>
          <w:p w:rsidR="00062299" w:rsidRPr="00062299" w:rsidRDefault="00062299" w:rsidP="00062299">
            <w:pPr>
              <w:spacing w:after="0" w:line="240" w:lineRule="auto"/>
              <w:jc w:val="right"/>
              <w:rPr>
                <w:rFonts w:ascii="Times New Roman" w:eastAsia="Times New Roman" w:hAnsi="Times New Roman" w:cs="Times New Roman"/>
                <w:sz w:val="24"/>
                <w:szCs w:val="24"/>
              </w:rPr>
            </w:pPr>
          </w:p>
        </w:tc>
      </w:tr>
      <w:tr w:rsidR="00062299" w:rsidRPr="00062299" w:rsidTr="00062299">
        <w:trPr>
          <w:tblCellSpacing w:w="0" w:type="dxa"/>
        </w:trPr>
        <w:tc>
          <w:tcPr>
            <w:tcW w:w="9540" w:type="dxa"/>
            <w:gridSpan w:val="3"/>
            <w:vAlign w:val="bottom"/>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62299" w:rsidRPr="00062299">
              <w:trPr>
                <w:tblCellSpacing w:w="15" w:type="dxa"/>
              </w:trPr>
              <w:tc>
                <w:tcPr>
                  <w:tcW w:w="0" w:type="auto"/>
                  <w:vAlign w:val="center"/>
                  <w:hideMark/>
                </w:tcPr>
                <w:p w:rsidR="00062299" w:rsidRPr="00062299" w:rsidRDefault="00062299" w:rsidP="00062299">
                  <w:pPr>
                    <w:spacing w:after="0" w:line="240" w:lineRule="auto"/>
                    <w:rPr>
                      <w:rFonts w:ascii="Times New Roman" w:eastAsia="Times New Roman" w:hAnsi="Times New Roman" w:cs="Times New Roman"/>
                      <w:sz w:val="24"/>
                      <w:szCs w:val="24"/>
                    </w:rPr>
                  </w:pPr>
                </w:p>
              </w:tc>
            </w:tr>
          </w:tbl>
          <w:p w:rsidR="00062299" w:rsidRPr="00062299" w:rsidRDefault="00062299" w:rsidP="00062299">
            <w:pPr>
              <w:spacing w:after="0" w:line="240" w:lineRule="auto"/>
              <w:jc w:val="right"/>
              <w:rPr>
                <w:rFonts w:ascii="Times New Roman" w:eastAsia="Times New Roman" w:hAnsi="Times New Roman" w:cs="Times New Roman"/>
                <w:sz w:val="24"/>
                <w:szCs w:val="24"/>
              </w:rPr>
            </w:pPr>
            <w:r w:rsidRPr="00062299">
              <w:rPr>
                <w:rFonts w:ascii="Times New Roman" w:eastAsia="Times New Roman" w:hAnsi="Times New Roman" w:cs="Times New Roman"/>
                <w:sz w:val="24"/>
                <w:szCs w:val="24"/>
              </w:rPr>
              <w:t xml:space="preserve">  </w:t>
            </w:r>
          </w:p>
        </w:tc>
      </w:tr>
      <w:tr w:rsidR="00062299" w:rsidRPr="00062299" w:rsidTr="00062299">
        <w:trPr>
          <w:tblCellSpacing w:w="0" w:type="dxa"/>
        </w:trPr>
        <w:tc>
          <w:tcPr>
            <w:tcW w:w="9540" w:type="dxa"/>
            <w:gridSpan w:val="3"/>
            <w:tcBorders>
              <w:top w:val="single" w:sz="6" w:space="0" w:color="395F76"/>
              <w:left w:val="single" w:sz="6" w:space="0" w:color="395F76"/>
              <w:bottom w:val="single" w:sz="6" w:space="0" w:color="395F76"/>
              <w:right w:val="single" w:sz="6" w:space="0" w:color="395F76"/>
            </w:tcBorders>
            <w:shd w:val="clear" w:color="auto" w:fill="FFFFFF"/>
            <w:hideMark/>
          </w:tcPr>
          <w:tbl>
            <w:tblPr>
              <w:tblW w:w="0" w:type="auto"/>
              <w:tblCellSpacing w:w="112" w:type="dxa"/>
              <w:tblCellMar>
                <w:left w:w="0" w:type="dxa"/>
                <w:right w:w="0" w:type="dxa"/>
              </w:tblCellMar>
              <w:tblLook w:val="04A0"/>
            </w:tblPr>
            <w:tblGrid>
              <w:gridCol w:w="9510"/>
            </w:tblGrid>
            <w:tr w:rsidR="00062299" w:rsidRPr="00062299">
              <w:trPr>
                <w:tblCellSpacing w:w="112"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62"/>
                  </w:tblGrid>
                  <w:tr w:rsidR="00062299" w:rsidRPr="0006229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9"/>
                          <w:gridCol w:w="8643"/>
                        </w:tblGrid>
                        <w:tr w:rsidR="00062299" w:rsidRPr="00062299" w:rsidTr="00062299">
                          <w:trPr>
                            <w:tblCellSpacing w:w="15" w:type="dxa"/>
                          </w:trPr>
                          <w:tc>
                            <w:tcPr>
                              <w:tcW w:w="0" w:type="auto"/>
                              <w:hideMark/>
                            </w:tcPr>
                            <w:p w:rsidR="00062299" w:rsidRPr="00062299" w:rsidRDefault="00062299" w:rsidP="00062299">
                              <w:pPr>
                                <w:framePr w:hSpace="45" w:wrap="around" w:vAnchor="text" w:hAnchor="text" w:x="-270"/>
                                <w:spacing w:after="0" w:line="240" w:lineRule="auto"/>
                                <w:rPr>
                                  <w:rFonts w:ascii="Arial" w:eastAsia="Times New Roman" w:hAnsi="Arial" w:cs="Arial"/>
                                  <w:b/>
                                  <w:bCs/>
                                  <w:color w:val="F7941D"/>
                                  <w:sz w:val="24"/>
                                  <w:szCs w:val="24"/>
                                </w:rPr>
                              </w:pPr>
                              <w:r w:rsidRPr="00062299">
                                <w:rPr>
                                  <w:rFonts w:ascii="Arial" w:eastAsia="Times New Roman" w:hAnsi="Arial" w:cs="Arial"/>
                                  <w:b/>
                                  <w:bCs/>
                                  <w:color w:val="F7941D"/>
                                  <w:sz w:val="24"/>
                                  <w:szCs w:val="24"/>
                                </w:rPr>
                                <w:t>Q.</w:t>
                              </w:r>
                            </w:p>
                          </w:tc>
                          <w:tc>
                            <w:tcPr>
                              <w:tcW w:w="0" w:type="auto"/>
                              <w:vAlign w:val="center"/>
                              <w:hideMark/>
                            </w:tcPr>
                            <w:p w:rsidR="00062299" w:rsidRPr="00062299" w:rsidRDefault="00062299" w:rsidP="00062299">
                              <w:pPr>
                                <w:framePr w:hSpace="45" w:wrap="around" w:vAnchor="text" w:hAnchor="text" w:x="-270"/>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Which foods could be dangerous for my dog?</w:t>
                              </w:r>
                              <w:r w:rsidRPr="00062299">
                                <w:rPr>
                                  <w:rFonts w:ascii="Arial" w:eastAsia="Times New Roman" w:hAnsi="Arial" w:cs="Arial"/>
                                  <w:color w:val="000000"/>
                                  <w:sz w:val="18"/>
                                  <w:szCs w:val="18"/>
                                </w:rPr>
                                <w:br/>
                                <w:t> </w:t>
                              </w:r>
                            </w:p>
                          </w:tc>
                        </w:tr>
                        <w:tr w:rsidR="00062299" w:rsidRPr="00062299" w:rsidTr="00062299">
                          <w:trPr>
                            <w:tblCellSpacing w:w="15" w:type="dxa"/>
                          </w:trPr>
                          <w:tc>
                            <w:tcPr>
                              <w:tcW w:w="0" w:type="auto"/>
                              <w:hideMark/>
                            </w:tcPr>
                            <w:p w:rsidR="00062299" w:rsidRPr="00062299" w:rsidRDefault="00062299" w:rsidP="00062299">
                              <w:pPr>
                                <w:framePr w:hSpace="45" w:wrap="around" w:vAnchor="text" w:hAnchor="text" w:x="-270"/>
                                <w:spacing w:after="0" w:line="240" w:lineRule="auto"/>
                                <w:rPr>
                                  <w:rFonts w:ascii="Arial" w:eastAsia="Times New Roman" w:hAnsi="Arial" w:cs="Arial"/>
                                  <w:b/>
                                  <w:bCs/>
                                  <w:color w:val="F7941D"/>
                                  <w:sz w:val="24"/>
                                  <w:szCs w:val="24"/>
                                </w:rPr>
                              </w:pPr>
                              <w:r w:rsidRPr="00062299">
                                <w:rPr>
                                  <w:rFonts w:ascii="Arial" w:eastAsia="Times New Roman" w:hAnsi="Arial" w:cs="Arial"/>
                                  <w:b/>
                                  <w:bCs/>
                                  <w:color w:val="F7941D"/>
                                  <w:sz w:val="24"/>
                                  <w:szCs w:val="24"/>
                                </w:rPr>
                                <w:t>A.</w:t>
                              </w:r>
                            </w:p>
                          </w:tc>
                          <w:tc>
                            <w:tcPr>
                              <w:tcW w:w="0" w:type="auto"/>
                              <w:vAlign w:val="center"/>
                              <w:hideMark/>
                            </w:tcPr>
                            <w:p w:rsidR="00062299" w:rsidRPr="00062299" w:rsidRDefault="00062299" w:rsidP="00062299">
                              <w:pPr>
                                <w:framePr w:hSpace="45" w:wrap="around" w:vAnchor="text" w:hAnchor="text" w:x="-270"/>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504950"/>
                                    <wp:effectExtent l="19050" t="0" r="0" b="0"/>
                                    <wp:wrapSquare wrapText="bothSides"/>
                                    <wp:docPr id="4" name="Picture 2" descr="A photo of various foods dogs should not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 of various foods dogs should not eat"/>
                                            <pic:cNvPicPr>
                                              <a:picLocks noChangeAspect="1" noChangeArrowheads="1"/>
                                            </pic:cNvPicPr>
                                          </pic:nvPicPr>
                                          <pic:blipFill>
                                            <a:blip r:embed="rId6"/>
                                            <a:srcRect/>
                                            <a:stretch>
                                              <a:fillRect/>
                                            </a:stretch>
                                          </pic:blipFill>
                                          <pic:spPr bwMode="auto">
                                            <a:xfrm>
                                              <a:off x="0" y="0"/>
                                              <a:ext cx="1905000" cy="1504950"/>
                                            </a:xfrm>
                                            <a:prstGeom prst="rect">
                                              <a:avLst/>
                                            </a:prstGeom>
                                            <a:noFill/>
                                            <a:ln w="9525">
                                              <a:noFill/>
                                              <a:miter lim="800000"/>
                                              <a:headEnd/>
                                              <a:tailEnd/>
                                            </a:ln>
                                          </pic:spPr>
                                        </pic:pic>
                                      </a:graphicData>
                                    </a:graphic>
                                  </wp:anchor>
                                </w:drawing>
                              </w:r>
                              <w:r w:rsidRPr="00062299">
                                <w:rPr>
                                  <w:rFonts w:ascii="Arial" w:eastAsia="Times New Roman" w:hAnsi="Arial" w:cs="Arial"/>
                                  <w:color w:val="000000"/>
                                  <w:sz w:val="18"/>
                                  <w:szCs w:val="18"/>
                                </w:rPr>
                                <w:t>Some foods which are edible for humans, and even other species of animals, can pose hazards for dogs because of their different metabolism. Some may cause only mild digestive upsets, whereas, others can cause severe illness, and even death. The following common food items should not be fed (intentionally or unintentionally) to dogs. This list is, of course, incomplete because we can not possibly list everything your dog should not eat.</w:t>
                              </w:r>
                              <w:r w:rsidRPr="00062299">
                                <w:rPr>
                                  <w:rFonts w:ascii="Arial" w:eastAsia="Times New Roman" w:hAnsi="Arial" w:cs="Arial"/>
                                  <w:color w:val="000000"/>
                                  <w:sz w:val="18"/>
                                  <w:szCs w:val="18"/>
                                </w:rPr>
                                <w:br/>
                              </w:r>
                              <w:r w:rsidRPr="00062299">
                                <w:rPr>
                                  <w:rFonts w:ascii="Arial" w:eastAsia="Times New Roman" w:hAnsi="Arial" w:cs="Arial"/>
                                  <w:color w:val="000000"/>
                                  <w:sz w:val="18"/>
                                  <w:szCs w:val="18"/>
                                </w:rPr>
                                <w:br w:type="textWrapping" w:clear="all"/>
                              </w:r>
                            </w:p>
                            <w:tbl>
                              <w:tblPr>
                                <w:tblpPr w:leftFromText="45" w:rightFromText="45" w:vertAnchor="text"/>
                                <w:tblW w:w="8272" w:type="dxa"/>
                                <w:tblCellSpacing w:w="0" w:type="dxa"/>
                                <w:tblBorders>
                                  <w:top w:val="outset" w:sz="6" w:space="0" w:color="003366"/>
                                  <w:left w:val="outset" w:sz="6" w:space="0" w:color="003366"/>
                                  <w:bottom w:val="outset" w:sz="6" w:space="0" w:color="003366"/>
                                  <w:right w:val="outset" w:sz="6" w:space="0" w:color="003366"/>
                                </w:tblBorders>
                                <w:tblCellMar>
                                  <w:top w:w="60" w:type="dxa"/>
                                  <w:left w:w="60" w:type="dxa"/>
                                  <w:bottom w:w="60" w:type="dxa"/>
                                  <w:right w:w="60" w:type="dxa"/>
                                </w:tblCellMar>
                                <w:tblLook w:val="04A0"/>
                              </w:tblPr>
                              <w:tblGrid>
                                <w:gridCol w:w="2175"/>
                                <w:gridCol w:w="6097"/>
                              </w:tblGrid>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shd w:val="clear" w:color="auto" w:fill="D2E9CA"/>
                                    <w:hideMark/>
                                  </w:tcPr>
                                  <w:p w:rsidR="00062299" w:rsidRPr="00062299" w:rsidRDefault="00062299" w:rsidP="00062299">
                                    <w:pPr>
                                      <w:spacing w:after="0" w:line="240" w:lineRule="auto"/>
                                      <w:jc w:val="center"/>
                                      <w:rPr>
                                        <w:rFonts w:ascii="Arial" w:eastAsia="Times New Roman" w:hAnsi="Arial" w:cs="Arial"/>
                                        <w:b/>
                                        <w:bCs/>
                                        <w:color w:val="003366"/>
                                        <w:sz w:val="20"/>
                                        <w:szCs w:val="20"/>
                                      </w:rPr>
                                    </w:pPr>
                                    <w:r w:rsidRPr="00062299">
                                      <w:rPr>
                                        <w:rFonts w:ascii="Arial" w:eastAsia="Times New Roman" w:hAnsi="Arial" w:cs="Arial"/>
                                        <w:b/>
                                        <w:bCs/>
                                        <w:color w:val="003366"/>
                                        <w:sz w:val="20"/>
                                        <w:szCs w:val="20"/>
                                      </w:rPr>
                                      <w:t>Items to avoid</w:t>
                                    </w:r>
                                  </w:p>
                                </w:tc>
                                <w:tc>
                                  <w:tcPr>
                                    <w:tcW w:w="6097" w:type="dxa"/>
                                    <w:tcBorders>
                                      <w:top w:val="outset" w:sz="6" w:space="0" w:color="003366"/>
                                      <w:left w:val="outset" w:sz="6" w:space="0" w:color="003366"/>
                                      <w:bottom w:val="outset" w:sz="6" w:space="0" w:color="003366"/>
                                      <w:right w:val="outset" w:sz="6" w:space="0" w:color="003366"/>
                                    </w:tcBorders>
                                    <w:shd w:val="clear" w:color="auto" w:fill="D2E9CA"/>
                                    <w:hideMark/>
                                  </w:tcPr>
                                  <w:p w:rsidR="00062299" w:rsidRPr="00062299" w:rsidRDefault="00062299" w:rsidP="00062299">
                                    <w:pPr>
                                      <w:spacing w:after="0" w:line="240" w:lineRule="auto"/>
                                      <w:jc w:val="center"/>
                                      <w:rPr>
                                        <w:rFonts w:ascii="Arial" w:eastAsia="Times New Roman" w:hAnsi="Arial" w:cs="Arial"/>
                                        <w:b/>
                                        <w:bCs/>
                                        <w:color w:val="003366"/>
                                        <w:sz w:val="20"/>
                                        <w:szCs w:val="20"/>
                                      </w:rPr>
                                    </w:pPr>
                                    <w:r w:rsidRPr="00062299">
                                      <w:rPr>
                                        <w:rFonts w:ascii="Arial" w:eastAsia="Times New Roman" w:hAnsi="Arial" w:cs="Arial"/>
                                        <w:b/>
                                        <w:bCs/>
                                        <w:color w:val="003366"/>
                                        <w:sz w:val="20"/>
                                        <w:szCs w:val="20"/>
                                      </w:rPr>
                                      <w:t>Reasons to avoid</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Alcoholic beverages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Can cause intoxication, </w:t>
                                    </w:r>
                                    <w:hyperlink r:id="rId7" w:history="1">
                                      <w:r w:rsidRPr="00062299">
                                        <w:rPr>
                                          <w:rFonts w:ascii="Verdana" w:eastAsia="Times New Roman" w:hAnsi="Verdana" w:cs="Arial"/>
                                          <w:i/>
                                          <w:iCs/>
                                          <w:color w:val="666666"/>
                                          <w:sz w:val="21"/>
                                        </w:rPr>
                                        <w:t>coma</w:t>
                                      </w:r>
                                    </w:hyperlink>
                                    <w:r w:rsidRPr="00062299">
                                      <w:rPr>
                                        <w:rFonts w:ascii="Arial" w:eastAsia="Times New Roman" w:hAnsi="Arial" w:cs="Arial"/>
                                        <w:color w:val="000000"/>
                                        <w:sz w:val="18"/>
                                        <w:szCs w:val="18"/>
                                      </w:rPr>
                                      <w:t>, and death.</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Baby food</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contain onion powder, which can be toxic to dogs. (Please see onion below.) Can also result in nutritional deficiencies, if fed in large amounts.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Bones from fish, poultry, or other meat sources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cause obstruction or laceration of the digestive system.</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Cat food</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Generally too high in protein and fats.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8" w:history="1">
                                      <w:r w:rsidRPr="00062299">
                                        <w:rPr>
                                          <w:rFonts w:ascii="Arial" w:eastAsia="Times New Roman" w:hAnsi="Arial" w:cs="Arial"/>
                                          <w:color w:val="0000FF"/>
                                          <w:sz w:val="18"/>
                                          <w:szCs w:val="18"/>
                                        </w:rPr>
                                        <w:t>Chocolate, coffee, tea, and other caffeine</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Contain caffeine, </w:t>
                                    </w:r>
                                    <w:proofErr w:type="spellStart"/>
                                    <w:r w:rsidRPr="00062299">
                                      <w:rPr>
                                        <w:rFonts w:ascii="Arial" w:eastAsia="Times New Roman" w:hAnsi="Arial" w:cs="Arial"/>
                                        <w:color w:val="000000"/>
                                        <w:sz w:val="18"/>
                                        <w:szCs w:val="18"/>
                                      </w:rPr>
                                      <w:t>theobromine</w:t>
                                    </w:r>
                                    <w:proofErr w:type="spellEnd"/>
                                    <w:r w:rsidRPr="00062299">
                                      <w:rPr>
                                        <w:rFonts w:ascii="Arial" w:eastAsia="Times New Roman" w:hAnsi="Arial" w:cs="Arial"/>
                                        <w:color w:val="000000"/>
                                        <w:sz w:val="18"/>
                                        <w:szCs w:val="18"/>
                                      </w:rPr>
                                      <w:t xml:space="preserve">, or </w:t>
                                    </w:r>
                                    <w:proofErr w:type="spellStart"/>
                                    <w:r w:rsidRPr="00062299">
                                      <w:rPr>
                                        <w:rFonts w:ascii="Arial" w:eastAsia="Times New Roman" w:hAnsi="Arial" w:cs="Arial"/>
                                        <w:color w:val="000000"/>
                                        <w:sz w:val="18"/>
                                        <w:szCs w:val="18"/>
                                      </w:rPr>
                                      <w:t>theophylline</w:t>
                                    </w:r>
                                    <w:proofErr w:type="spellEnd"/>
                                    <w:r w:rsidRPr="00062299">
                                      <w:rPr>
                                        <w:rFonts w:ascii="Arial" w:eastAsia="Times New Roman" w:hAnsi="Arial" w:cs="Arial"/>
                                        <w:color w:val="000000"/>
                                        <w:sz w:val="18"/>
                                        <w:szCs w:val="18"/>
                                      </w:rPr>
                                      <w:t>, which can be toxic and affect the heart and nervous systems.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9" w:history="1">
                                      <w:r w:rsidRPr="00062299">
                                        <w:rPr>
                                          <w:rFonts w:ascii="Arial" w:eastAsia="Times New Roman" w:hAnsi="Arial" w:cs="Arial"/>
                                          <w:color w:val="0000FF"/>
                                          <w:sz w:val="18"/>
                                          <w:szCs w:val="18"/>
                                        </w:rPr>
                                        <w:t>Citrus oil extracts</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cause vomiting.</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Fat trimmings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Can cause </w:t>
                                    </w:r>
                                    <w:hyperlink r:id="rId10" w:history="1">
                                      <w:r w:rsidRPr="00062299">
                                        <w:rPr>
                                          <w:rFonts w:ascii="Arial" w:eastAsia="Times New Roman" w:hAnsi="Arial" w:cs="Arial"/>
                                          <w:color w:val="0000FF"/>
                                          <w:sz w:val="18"/>
                                          <w:szCs w:val="18"/>
                                        </w:rPr>
                                        <w:t>pancreatitis</w:t>
                                      </w:r>
                                    </w:hyperlink>
                                    <w:r w:rsidRPr="00062299">
                                      <w:rPr>
                                        <w:rFonts w:ascii="Arial" w:eastAsia="Times New Roman" w:hAnsi="Arial" w:cs="Arial"/>
                                        <w:color w:val="000000"/>
                                        <w:sz w:val="18"/>
                                        <w:szCs w:val="18"/>
                                      </w:rPr>
                                      <w: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1" w:history="1">
                                      <w:r w:rsidRPr="00062299">
                                        <w:rPr>
                                          <w:rFonts w:ascii="Arial" w:eastAsia="Times New Roman" w:hAnsi="Arial" w:cs="Arial"/>
                                          <w:color w:val="0000FF"/>
                                          <w:sz w:val="18"/>
                                          <w:szCs w:val="18"/>
                                        </w:rPr>
                                        <w:t>Grapes and raisins</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Contain an unknown toxin, which can damage the kidneys. There have been no problems associated with grape seed extract.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Hops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Unknown compound causes panting, increased heart rate, elevated temperature, seizures, and death.</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Human vitamin supplements containing </w:t>
                                    </w:r>
                                    <w:hyperlink r:id="rId12" w:history="1">
                                      <w:r w:rsidRPr="00062299">
                                        <w:rPr>
                                          <w:rFonts w:ascii="Arial" w:eastAsia="Times New Roman" w:hAnsi="Arial" w:cs="Arial"/>
                                          <w:color w:val="0000FF"/>
                                          <w:sz w:val="18"/>
                                          <w:szCs w:val="18"/>
                                        </w:rPr>
                                        <w:t>iron</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damage the lining of the digestive system and be toxic to the other organs including the liver and kidneys.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Large amounts of liver</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Can cause </w:t>
                                    </w:r>
                                    <w:hyperlink r:id="rId13" w:history="1">
                                      <w:r w:rsidRPr="00062299">
                                        <w:rPr>
                                          <w:rFonts w:ascii="Arial" w:eastAsia="Times New Roman" w:hAnsi="Arial" w:cs="Arial"/>
                                          <w:color w:val="0000FF"/>
                                          <w:sz w:val="18"/>
                                          <w:szCs w:val="18"/>
                                        </w:rPr>
                                        <w:t>Vitamin A</w:t>
                                      </w:r>
                                    </w:hyperlink>
                                    <w:r w:rsidRPr="00062299">
                                      <w:rPr>
                                        <w:rFonts w:ascii="Arial" w:eastAsia="Times New Roman" w:hAnsi="Arial" w:cs="Arial"/>
                                        <w:color w:val="000000"/>
                                        <w:sz w:val="18"/>
                                        <w:szCs w:val="18"/>
                                      </w:rPr>
                                      <w:t xml:space="preserve"> toxicity, which affects muscles and bones.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4" w:history="1">
                                      <w:r w:rsidRPr="00062299">
                                        <w:rPr>
                                          <w:rFonts w:ascii="Arial" w:eastAsia="Times New Roman" w:hAnsi="Arial" w:cs="Arial"/>
                                          <w:color w:val="0000FF"/>
                                          <w:sz w:val="18"/>
                                          <w:szCs w:val="18"/>
                                        </w:rPr>
                                        <w:t>Macadamia nuts</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Contain an unknown toxin, which can affect the digestive and nervous systems and muscle.</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5" w:history="1">
                                      <w:r w:rsidRPr="00062299">
                                        <w:rPr>
                                          <w:rFonts w:ascii="Arial" w:eastAsia="Times New Roman" w:hAnsi="Arial" w:cs="Arial"/>
                                          <w:color w:val="0000FF"/>
                                          <w:sz w:val="18"/>
                                          <w:szCs w:val="18"/>
                                        </w:rPr>
                                        <w:t>Marijuana</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depress the nervous system, cause vomiting, and changes in the heart rate.</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Milk and other dairy products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Some adult dogs and cats do not have sufficient amounts of the enzyme lactase, which breaks down the lactose in milk. This can result in diarrhea. </w:t>
                                    </w:r>
                                    <w:r w:rsidRPr="00062299">
                                      <w:rPr>
                                        <w:rFonts w:ascii="Arial" w:eastAsia="Times New Roman" w:hAnsi="Arial" w:cs="Arial"/>
                                        <w:color w:val="000000"/>
                                        <w:sz w:val="18"/>
                                        <w:szCs w:val="18"/>
                                      </w:rPr>
                                      <w:lastRenderedPageBreak/>
                                      <w:t>Lactose-free milk products are available for pets.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6" w:history="1">
                                      <w:r w:rsidRPr="00062299">
                                        <w:rPr>
                                          <w:rFonts w:ascii="Arial" w:eastAsia="Times New Roman" w:hAnsi="Arial" w:cs="Arial"/>
                                          <w:color w:val="0000FF"/>
                                          <w:sz w:val="18"/>
                                          <w:szCs w:val="18"/>
                                        </w:rPr>
                                        <w:t>Moldy or spoiled food, garbage</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contain multiple toxins causing vomiting and diarrhea and can also affect other organs.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7" w:history="1">
                                      <w:r w:rsidRPr="00062299">
                                        <w:rPr>
                                          <w:rFonts w:ascii="Arial" w:eastAsia="Times New Roman" w:hAnsi="Arial" w:cs="Arial"/>
                                          <w:color w:val="0000FF"/>
                                          <w:sz w:val="18"/>
                                          <w:szCs w:val="18"/>
                                        </w:rPr>
                                        <w:t>Mushrooms</w:t>
                                      </w:r>
                                    </w:hyperlink>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contain toxins, which may affect multiple systems in the body, cause shock, and result in death.</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18" w:history="1">
                                      <w:r w:rsidRPr="00062299">
                                        <w:rPr>
                                          <w:rFonts w:ascii="Arial" w:eastAsia="Times New Roman" w:hAnsi="Arial" w:cs="Arial"/>
                                          <w:color w:val="0000FF"/>
                                          <w:sz w:val="18"/>
                                          <w:szCs w:val="18"/>
                                        </w:rPr>
                                        <w:t>Onions and garlic</w:t>
                                      </w:r>
                                    </w:hyperlink>
                                    <w:r w:rsidRPr="00062299">
                                      <w:rPr>
                                        <w:rFonts w:ascii="Arial" w:eastAsia="Times New Roman" w:hAnsi="Arial" w:cs="Arial"/>
                                        <w:color w:val="000000"/>
                                        <w:sz w:val="18"/>
                                        <w:szCs w:val="18"/>
                                      </w:rPr>
                                      <w:t xml:space="preserve"> (raw, cooked, or powder)</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Contain </w:t>
                                    </w:r>
                                    <w:proofErr w:type="spellStart"/>
                                    <w:r w:rsidRPr="00062299">
                                      <w:rPr>
                                        <w:rFonts w:ascii="Arial" w:eastAsia="Times New Roman" w:hAnsi="Arial" w:cs="Arial"/>
                                        <w:color w:val="000000"/>
                                        <w:sz w:val="18"/>
                                        <w:szCs w:val="18"/>
                                      </w:rPr>
                                      <w:t>sulfoxides</w:t>
                                    </w:r>
                                    <w:proofErr w:type="spellEnd"/>
                                    <w:r w:rsidRPr="00062299">
                                      <w:rPr>
                                        <w:rFonts w:ascii="Arial" w:eastAsia="Times New Roman" w:hAnsi="Arial" w:cs="Arial"/>
                                        <w:color w:val="000000"/>
                                        <w:sz w:val="18"/>
                                        <w:szCs w:val="18"/>
                                      </w:rPr>
                                      <w:t xml:space="preserve"> and disulfides, which can damage red blood cells and cause </w:t>
                                    </w:r>
                                    <w:hyperlink r:id="rId19" w:history="1">
                                      <w:r w:rsidRPr="00062299">
                                        <w:rPr>
                                          <w:rFonts w:ascii="Verdana" w:eastAsia="Times New Roman" w:hAnsi="Verdana" w:cs="Arial"/>
                                          <w:i/>
                                          <w:iCs/>
                                          <w:color w:val="666666"/>
                                          <w:sz w:val="21"/>
                                        </w:rPr>
                                        <w:t>anemia</w:t>
                                      </w:r>
                                    </w:hyperlink>
                                    <w:r w:rsidRPr="00062299">
                                      <w:rPr>
                                        <w:rFonts w:ascii="Arial" w:eastAsia="Times New Roman" w:hAnsi="Arial" w:cs="Arial"/>
                                        <w:color w:val="000000"/>
                                        <w:sz w:val="18"/>
                                        <w:szCs w:val="18"/>
                                      </w:rPr>
                                      <w:t>. Cats are more susceptible than dogs. Garlic is less toxic than onions.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Persimmons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Seeds can cause intestinal obstruction and </w:t>
                                    </w:r>
                                    <w:hyperlink r:id="rId20" w:history="1">
                                      <w:r w:rsidRPr="00062299">
                                        <w:rPr>
                                          <w:rFonts w:ascii="Arial" w:eastAsia="Times New Roman" w:hAnsi="Arial" w:cs="Arial"/>
                                          <w:color w:val="0000FF"/>
                                          <w:sz w:val="18"/>
                                          <w:szCs w:val="18"/>
                                        </w:rPr>
                                        <w:t>enteritis</w:t>
                                      </w:r>
                                    </w:hyperlink>
                                    <w:r w:rsidRPr="00062299">
                                      <w:rPr>
                                        <w:rFonts w:ascii="Arial" w:eastAsia="Times New Roman" w:hAnsi="Arial" w:cs="Arial"/>
                                        <w:color w:val="000000"/>
                                        <w:sz w:val="18"/>
                                        <w:szCs w:val="18"/>
                                      </w:rPr>
                                      <w: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Pits from peaches and plums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cause obstruction of the digestive tract.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Potato, rhubarb, and tomato leaves; potato and tomato stems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Contain oxalates, which can affect the digestive, nervous, and urinary systems. This is more of a problem in livestock.</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Raw eggs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Contain an enzyme called </w:t>
                                    </w:r>
                                    <w:proofErr w:type="spellStart"/>
                                    <w:r w:rsidRPr="00062299">
                                      <w:rPr>
                                        <w:rFonts w:ascii="Arial" w:eastAsia="Times New Roman" w:hAnsi="Arial" w:cs="Arial"/>
                                        <w:color w:val="000000"/>
                                        <w:sz w:val="18"/>
                                        <w:szCs w:val="18"/>
                                      </w:rPr>
                                      <w:t>avidin</w:t>
                                    </w:r>
                                    <w:proofErr w:type="spellEnd"/>
                                    <w:r w:rsidRPr="00062299">
                                      <w:rPr>
                                        <w:rFonts w:ascii="Arial" w:eastAsia="Times New Roman" w:hAnsi="Arial" w:cs="Arial"/>
                                        <w:color w:val="000000"/>
                                        <w:sz w:val="18"/>
                                        <w:szCs w:val="18"/>
                                      </w:rPr>
                                      <w:t xml:space="preserve">, which decreases the absorption of </w:t>
                                    </w:r>
                                    <w:hyperlink r:id="rId21" w:history="1">
                                      <w:r w:rsidRPr="00062299">
                                        <w:rPr>
                                          <w:rFonts w:ascii="Arial" w:eastAsia="Times New Roman" w:hAnsi="Arial" w:cs="Arial"/>
                                          <w:color w:val="0000FF"/>
                                          <w:sz w:val="18"/>
                                          <w:szCs w:val="18"/>
                                        </w:rPr>
                                        <w:t>biotin (a B vitamin)</w:t>
                                      </w:r>
                                    </w:hyperlink>
                                    <w:r w:rsidRPr="00062299">
                                      <w:rPr>
                                        <w:rFonts w:ascii="Arial" w:eastAsia="Times New Roman" w:hAnsi="Arial" w:cs="Arial"/>
                                        <w:color w:val="000000"/>
                                        <w:sz w:val="18"/>
                                        <w:szCs w:val="18"/>
                                      </w:rPr>
                                      <w:t xml:space="preserve">. This can lead to skin and hair coat problems. Raw eggs may also contain </w:t>
                                    </w:r>
                                    <w:r w:rsidRPr="00062299">
                                      <w:rPr>
                                        <w:rFonts w:ascii="Arial" w:eastAsia="Times New Roman" w:hAnsi="Arial" w:cs="Arial"/>
                                        <w:i/>
                                        <w:iCs/>
                                        <w:color w:val="000000"/>
                                        <w:sz w:val="18"/>
                                      </w:rPr>
                                      <w:t>Salmonella</w:t>
                                    </w:r>
                                    <w:r w:rsidRPr="00062299">
                                      <w:rPr>
                                        <w:rFonts w:ascii="Arial" w:eastAsia="Times New Roman" w:hAnsi="Arial" w:cs="Arial"/>
                                        <w:color w:val="000000"/>
                                        <w:sz w:val="18"/>
                                        <w:szCs w:val="18"/>
                                      </w:rPr>
                                      <w: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Raw fish</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Can result in a </w:t>
                                    </w:r>
                                    <w:hyperlink r:id="rId22" w:history="1">
                                      <w:r w:rsidRPr="00062299">
                                        <w:rPr>
                                          <w:rFonts w:ascii="Arial" w:eastAsia="Times New Roman" w:hAnsi="Arial" w:cs="Arial"/>
                                          <w:color w:val="0000FF"/>
                                          <w:sz w:val="18"/>
                                          <w:szCs w:val="18"/>
                                        </w:rPr>
                                        <w:t>thiamine (a B vitamin)</w:t>
                                      </w:r>
                                    </w:hyperlink>
                                    <w:r w:rsidRPr="00062299">
                                      <w:rPr>
                                        <w:rFonts w:ascii="Arial" w:eastAsia="Times New Roman" w:hAnsi="Arial" w:cs="Arial"/>
                                        <w:color w:val="000000"/>
                                        <w:sz w:val="18"/>
                                        <w:szCs w:val="18"/>
                                      </w:rPr>
                                      <w:t xml:space="preserve"> deficiency leading to loss of appetite, seizures, and in severe cases, death. More common if raw fish is fed regularly.</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Salt</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If eaten in large quantities it may lead to </w:t>
                                    </w:r>
                                    <w:hyperlink r:id="rId23" w:history="1">
                                      <w:r w:rsidRPr="00062299">
                                        <w:rPr>
                                          <w:rFonts w:ascii="Verdana" w:eastAsia="Times New Roman" w:hAnsi="Verdana" w:cs="Arial"/>
                                          <w:i/>
                                          <w:iCs/>
                                          <w:color w:val="666666"/>
                                          <w:sz w:val="21"/>
                                        </w:rPr>
                                        <w:t>electrolyte</w:t>
                                      </w:r>
                                    </w:hyperlink>
                                    <w:r w:rsidRPr="00062299">
                                      <w:rPr>
                                        <w:rFonts w:ascii="Arial" w:eastAsia="Times New Roman" w:hAnsi="Arial" w:cs="Arial"/>
                                        <w:color w:val="000000"/>
                                        <w:sz w:val="18"/>
                                        <w:szCs w:val="18"/>
                                      </w:rPr>
                                      <w:t xml:space="preserve"> imbalances.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String</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become trapped in the digestive system; called a "string foreign body."</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Sugary foods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 xml:space="preserve">Can lead to </w:t>
                                    </w:r>
                                    <w:hyperlink r:id="rId24" w:history="1">
                                      <w:r w:rsidRPr="00062299">
                                        <w:rPr>
                                          <w:rFonts w:ascii="Arial" w:eastAsia="Times New Roman" w:hAnsi="Arial" w:cs="Arial"/>
                                          <w:color w:val="0000FF"/>
                                          <w:sz w:val="18"/>
                                          <w:szCs w:val="18"/>
                                        </w:rPr>
                                        <w:t>obesity</w:t>
                                      </w:r>
                                    </w:hyperlink>
                                    <w:r w:rsidRPr="00062299">
                                      <w:rPr>
                                        <w:rFonts w:ascii="Arial" w:eastAsia="Times New Roman" w:hAnsi="Arial" w:cs="Arial"/>
                                        <w:color w:val="000000"/>
                                        <w:sz w:val="18"/>
                                        <w:szCs w:val="18"/>
                                      </w:rPr>
                                      <w:t xml:space="preserve">, dental problems, and possibly </w:t>
                                    </w:r>
                                    <w:hyperlink r:id="rId25" w:history="1">
                                      <w:r w:rsidRPr="00062299">
                                        <w:rPr>
                                          <w:rFonts w:ascii="Arial" w:eastAsia="Times New Roman" w:hAnsi="Arial" w:cs="Arial"/>
                                          <w:color w:val="0000FF"/>
                                          <w:sz w:val="18"/>
                                          <w:szCs w:val="18"/>
                                        </w:rPr>
                                        <w:t>diabetes mellitus</w:t>
                                      </w:r>
                                    </w:hyperlink>
                                    <w:r w:rsidRPr="00062299">
                                      <w:rPr>
                                        <w:rFonts w:ascii="Arial" w:eastAsia="Times New Roman" w:hAnsi="Arial" w:cs="Arial"/>
                                        <w:color w:val="000000"/>
                                        <w:sz w:val="18"/>
                                        <w:szCs w:val="18"/>
                                      </w:rPr>
                                      <w:t>.</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Table scraps (in large amounts)</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Table scraps are not nutritionally balanced. They should never be more than 10% of the diet. Fat should be trimmed from meat; bones should not be fed.</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Tobacco</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Contains nicotine, which affects the digestive and nervous systems. Can result in rapid heart beat, collapse, coma, and death.</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Yeast dough</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expand and produce gas in the digestive system, causing pain and possible rupture of the stomach or intestines.</w:t>
                                    </w:r>
                                  </w:p>
                                </w:tc>
                              </w:tr>
                              <w:tr w:rsidR="00062299" w:rsidRPr="00062299" w:rsidTr="00062299">
                                <w:trPr>
                                  <w:tblCellSpacing w:w="0" w:type="dxa"/>
                                </w:trPr>
                                <w:tc>
                                  <w:tcPr>
                                    <w:tcW w:w="0" w:type="auto"/>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hyperlink r:id="rId26" w:history="1">
                                      <w:proofErr w:type="spellStart"/>
                                      <w:r w:rsidRPr="00062299">
                                        <w:rPr>
                                          <w:rFonts w:ascii="Arial" w:eastAsia="Times New Roman" w:hAnsi="Arial" w:cs="Arial"/>
                                          <w:color w:val="0000FF"/>
                                          <w:sz w:val="18"/>
                                          <w:szCs w:val="18"/>
                                        </w:rPr>
                                        <w:t>Xylitol</w:t>
                                      </w:r>
                                      <w:proofErr w:type="spellEnd"/>
                                    </w:hyperlink>
                                    <w:r w:rsidRPr="00062299">
                                      <w:rPr>
                                        <w:rFonts w:ascii="Arial" w:eastAsia="Times New Roman" w:hAnsi="Arial" w:cs="Arial"/>
                                        <w:color w:val="000000"/>
                                        <w:sz w:val="18"/>
                                        <w:szCs w:val="18"/>
                                      </w:rPr>
                                      <w:t xml:space="preserve"> (artificial sweetener)</w:t>
                                    </w:r>
                                  </w:p>
                                </w:tc>
                                <w:tc>
                                  <w:tcPr>
                                    <w:tcW w:w="6097" w:type="dxa"/>
                                    <w:tcBorders>
                                      <w:top w:val="outset" w:sz="6" w:space="0" w:color="003366"/>
                                      <w:left w:val="outset" w:sz="6" w:space="0" w:color="003366"/>
                                      <w:bottom w:val="outset" w:sz="6" w:space="0" w:color="003366"/>
                                      <w:right w:val="outset" w:sz="6" w:space="0" w:color="003366"/>
                                    </w:tcBorders>
                                    <w:hideMark/>
                                  </w:tcPr>
                                  <w:p w:rsidR="00062299" w:rsidRPr="00062299" w:rsidRDefault="00062299" w:rsidP="00062299">
                                    <w:pPr>
                                      <w:spacing w:after="0" w:line="240" w:lineRule="auto"/>
                                      <w:rPr>
                                        <w:rFonts w:ascii="Arial" w:eastAsia="Times New Roman" w:hAnsi="Arial" w:cs="Arial"/>
                                        <w:color w:val="000000"/>
                                        <w:sz w:val="18"/>
                                        <w:szCs w:val="18"/>
                                      </w:rPr>
                                    </w:pPr>
                                    <w:r w:rsidRPr="00062299">
                                      <w:rPr>
                                        <w:rFonts w:ascii="Arial" w:eastAsia="Times New Roman" w:hAnsi="Arial" w:cs="Arial"/>
                                        <w:color w:val="000000"/>
                                        <w:sz w:val="18"/>
                                        <w:szCs w:val="18"/>
                                      </w:rPr>
                                      <w:t>Can cause liver failure.</w:t>
                                    </w:r>
                                  </w:p>
                                </w:tc>
                              </w:tr>
                            </w:tbl>
                            <w:p w:rsidR="00062299" w:rsidRPr="00062299" w:rsidRDefault="00062299" w:rsidP="00062299">
                              <w:pPr>
                                <w:framePr w:hSpace="45" w:wrap="around" w:vAnchor="text" w:hAnchor="text" w:x="-270"/>
                                <w:spacing w:after="0" w:line="240" w:lineRule="auto"/>
                                <w:rPr>
                                  <w:rFonts w:ascii="Arial" w:eastAsia="Times New Roman" w:hAnsi="Arial" w:cs="Arial"/>
                                  <w:color w:val="000000"/>
                                  <w:sz w:val="18"/>
                                  <w:szCs w:val="18"/>
                                </w:rPr>
                              </w:pPr>
                            </w:p>
                          </w:tc>
                        </w:tr>
                      </w:tbl>
                      <w:p w:rsidR="00062299" w:rsidRPr="00062299" w:rsidRDefault="00062299" w:rsidP="00062299">
                        <w:pPr>
                          <w:framePr w:hSpace="45" w:wrap="around" w:vAnchor="text" w:hAnchor="text" w:x="-270"/>
                          <w:spacing w:after="0" w:line="240" w:lineRule="auto"/>
                          <w:rPr>
                            <w:rFonts w:ascii="Arial" w:eastAsia="Times New Roman" w:hAnsi="Arial" w:cs="Arial"/>
                            <w:color w:val="000000"/>
                            <w:sz w:val="18"/>
                            <w:szCs w:val="18"/>
                          </w:rPr>
                        </w:pPr>
                      </w:p>
                    </w:tc>
                  </w:tr>
                </w:tbl>
                <w:p w:rsidR="00062299" w:rsidRPr="00062299" w:rsidRDefault="00062299" w:rsidP="00062299">
                  <w:pPr>
                    <w:framePr w:hSpace="45" w:wrap="around" w:vAnchor="text" w:hAnchor="text" w:x="-270"/>
                    <w:spacing w:after="0" w:line="240" w:lineRule="auto"/>
                    <w:rPr>
                      <w:rFonts w:ascii="Times New Roman" w:eastAsia="Times New Roman" w:hAnsi="Times New Roman" w:cs="Times New Roman"/>
                      <w:sz w:val="24"/>
                      <w:szCs w:val="24"/>
                    </w:rPr>
                  </w:pPr>
                </w:p>
              </w:tc>
            </w:tr>
          </w:tbl>
          <w:p w:rsidR="00062299" w:rsidRPr="00062299" w:rsidRDefault="00062299" w:rsidP="00062299">
            <w:pPr>
              <w:spacing w:after="0" w:line="240" w:lineRule="auto"/>
              <w:rPr>
                <w:rFonts w:ascii="Times New Roman" w:eastAsia="Times New Roman" w:hAnsi="Times New Roman" w:cs="Times New Roman"/>
                <w:sz w:val="24"/>
                <w:szCs w:val="24"/>
              </w:rPr>
            </w:pPr>
          </w:p>
        </w:tc>
      </w:tr>
    </w:tbl>
    <w:p w:rsidR="00C764F7" w:rsidRDefault="00062299"/>
    <w:sectPr w:rsidR="00C764F7" w:rsidSect="00585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299"/>
    <w:rsid w:val="00062299"/>
    <w:rsid w:val="001435CC"/>
    <w:rsid w:val="00585EDC"/>
    <w:rsid w:val="006A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2299"/>
    <w:rPr>
      <w:b/>
      <w:bCs/>
    </w:rPr>
  </w:style>
  <w:style w:type="character" w:styleId="Emphasis">
    <w:name w:val="Emphasis"/>
    <w:basedOn w:val="DefaultParagraphFont"/>
    <w:uiPriority w:val="20"/>
    <w:qFormat/>
    <w:rsid w:val="00062299"/>
    <w:rPr>
      <w:i/>
      <w:iCs/>
    </w:rPr>
  </w:style>
  <w:style w:type="character" w:customStyle="1" w:styleId="dic1">
    <w:name w:val="dic1"/>
    <w:basedOn w:val="DefaultParagraphFont"/>
    <w:rsid w:val="00062299"/>
    <w:rPr>
      <w:rFonts w:ascii="Verdana" w:hAnsi="Verdana" w:hint="default"/>
      <w:b w:val="0"/>
      <w:bCs w:val="0"/>
      <w:i/>
      <w:iCs/>
      <w:color w:val="666666"/>
      <w:sz w:val="21"/>
      <w:szCs w:val="21"/>
    </w:rPr>
  </w:style>
  <w:style w:type="paragraph" w:styleId="BalloonText">
    <w:name w:val="Balloon Text"/>
    <w:basedOn w:val="Normal"/>
    <w:link w:val="BalloonTextChar"/>
    <w:uiPriority w:val="99"/>
    <w:semiHidden/>
    <w:unhideWhenUsed/>
    <w:rsid w:val="0006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50778">
      <w:bodyDiv w:val="1"/>
      <w:marLeft w:val="0"/>
      <w:marRight w:val="0"/>
      <w:marTop w:val="0"/>
      <w:marBottom w:val="0"/>
      <w:divBdr>
        <w:top w:val="none" w:sz="0" w:space="0" w:color="auto"/>
        <w:left w:val="none" w:sz="0" w:space="0" w:color="auto"/>
        <w:bottom w:val="none" w:sz="0" w:space="0" w:color="auto"/>
        <w:right w:val="none" w:sz="0" w:space="0" w:color="auto"/>
      </w:divBdr>
      <w:divsChild>
        <w:div w:id="716977783">
          <w:marLeft w:val="0"/>
          <w:marRight w:val="0"/>
          <w:marTop w:val="0"/>
          <w:marBottom w:val="0"/>
          <w:divBdr>
            <w:top w:val="none" w:sz="0" w:space="0" w:color="auto"/>
            <w:left w:val="none" w:sz="0" w:space="0" w:color="auto"/>
            <w:bottom w:val="none" w:sz="0" w:space="0" w:color="auto"/>
            <w:right w:val="none" w:sz="0" w:space="0" w:color="auto"/>
          </w:divBdr>
          <w:divsChild>
            <w:div w:id="14956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ducation.com/article.cfm?cls=2&amp;cat=1939&amp;articleid=2238" TargetMode="External"/><Relationship Id="rId13" Type="http://schemas.openxmlformats.org/officeDocument/2006/relationships/hyperlink" Target="http://www.peteducation.com/article.cfm?cls=2&amp;cat=1662&amp;articleid=710" TargetMode="External"/><Relationship Id="rId18" Type="http://schemas.openxmlformats.org/officeDocument/2006/relationships/hyperlink" Target="http://www.peteducation.com/article.cfm?cls=2&amp;cat=1939&amp;articleid=2414" TargetMode="External"/><Relationship Id="rId26" Type="http://schemas.openxmlformats.org/officeDocument/2006/relationships/hyperlink" Target="http://www.peteducation.com/article.cfm?aid=3586" TargetMode="External"/><Relationship Id="rId3" Type="http://schemas.openxmlformats.org/officeDocument/2006/relationships/webSettings" Target="webSettings.xml"/><Relationship Id="rId21" Type="http://schemas.openxmlformats.org/officeDocument/2006/relationships/hyperlink" Target="http://www.peteducation.com/article.cfm?cls=2&amp;cat=1662&amp;articleid=712" TargetMode="External"/><Relationship Id="rId7" Type="http://schemas.openxmlformats.org/officeDocument/2006/relationships/hyperlink" Target="javascript:popupWin1('/dictionary_term.cfm?term=coma',%2050,%2050,%20350,%20300)" TargetMode="External"/><Relationship Id="rId12" Type="http://schemas.openxmlformats.org/officeDocument/2006/relationships/hyperlink" Target="http://www.peteducation.com/article.cfm?cls=2&amp;cat=1937&amp;articleid=2244" TargetMode="External"/><Relationship Id="rId17" Type="http://schemas.openxmlformats.org/officeDocument/2006/relationships/hyperlink" Target="http://www.peteducation.com/article.cfm?cls=2&amp;cat=1939&amp;articleid=2413" TargetMode="External"/><Relationship Id="rId25" Type="http://schemas.openxmlformats.org/officeDocument/2006/relationships/hyperlink" Target="http://www.peteducation.com/article.cfm?cls=2&amp;cat=1579&amp;articleid=860" TargetMode="External"/><Relationship Id="rId2" Type="http://schemas.openxmlformats.org/officeDocument/2006/relationships/settings" Target="settings.xml"/><Relationship Id="rId16" Type="http://schemas.openxmlformats.org/officeDocument/2006/relationships/hyperlink" Target="http://www.peteducation.com/article.cfm?cls=2&amp;cat=1939&amp;articleid=2407" TargetMode="External"/><Relationship Id="rId20" Type="http://schemas.openxmlformats.org/officeDocument/2006/relationships/hyperlink" Target="http://www.peteducation.com/article.cfm?cls=2&amp;cat=1556&amp;articleid=45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eteducation.com/article.cfm?cls=2&amp;cat=1939&amp;articleid=2409" TargetMode="External"/><Relationship Id="rId24" Type="http://schemas.openxmlformats.org/officeDocument/2006/relationships/hyperlink" Target="http://www.peteducation.com/category_summary.cfm?cls=2&amp;cat=1660" TargetMode="External"/><Relationship Id="rId5" Type="http://schemas.openxmlformats.org/officeDocument/2006/relationships/image" Target="media/image2.jpeg"/><Relationship Id="rId15" Type="http://schemas.openxmlformats.org/officeDocument/2006/relationships/hyperlink" Target="http://www.peteducation.com/article.cfm?cls=2&amp;cat=1937&amp;articleid=2254" TargetMode="External"/><Relationship Id="rId23" Type="http://schemas.openxmlformats.org/officeDocument/2006/relationships/hyperlink" Target="javascript:popupWin1('/dictionary_term.cfm?term=electrolyte',%2050,%2050,%20350,%20300)" TargetMode="External"/><Relationship Id="rId28" Type="http://schemas.openxmlformats.org/officeDocument/2006/relationships/theme" Target="theme/theme1.xml"/><Relationship Id="rId10" Type="http://schemas.openxmlformats.org/officeDocument/2006/relationships/hyperlink" Target="http://www.peteducation.com/article.cfm?cls=2&amp;cat=1580&amp;articleid=335" TargetMode="External"/><Relationship Id="rId19" Type="http://schemas.openxmlformats.org/officeDocument/2006/relationships/hyperlink" Target="javascript:popupWin1('/dictionary_term.cfm?term=anemia',%2050,%2050,%20350,%20300)" TargetMode="External"/><Relationship Id="rId4" Type="http://schemas.openxmlformats.org/officeDocument/2006/relationships/image" Target="media/image1.gif"/><Relationship Id="rId9" Type="http://schemas.openxmlformats.org/officeDocument/2006/relationships/hyperlink" Target="http://www.peteducation.com/article.cfm?cls=2&amp;cat=1938&amp;articleid=2281" TargetMode="External"/><Relationship Id="rId14" Type="http://schemas.openxmlformats.org/officeDocument/2006/relationships/hyperlink" Target="http://www.peteducation.com/article.cfm?cls=2&amp;cat=1939&amp;articleid=2411" TargetMode="External"/><Relationship Id="rId22" Type="http://schemas.openxmlformats.org/officeDocument/2006/relationships/hyperlink" Target="http://www.peteducation.com/article.cfm?cls=2&amp;cat=1662&amp;articleid=7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4912</Characters>
  <Application>Microsoft Office Word</Application>
  <DocSecurity>0</DocSecurity>
  <Lines>40</Lines>
  <Paragraphs>11</Paragraphs>
  <ScaleCrop>false</ScaleCrop>
  <Company>Tidewater Community College</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bsickles</dc:creator>
  <cp:keywords/>
  <dc:description/>
  <cp:lastModifiedBy>bsickles</cp:lastModifiedBy>
  <cp:revision>1</cp:revision>
  <cp:lastPrinted>2010-02-18T20:14:00Z</cp:lastPrinted>
  <dcterms:created xsi:type="dcterms:W3CDTF">2010-02-18T20:10:00Z</dcterms:created>
  <dcterms:modified xsi:type="dcterms:W3CDTF">2010-02-18T20:15:00Z</dcterms:modified>
</cp:coreProperties>
</file>