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6E" w:rsidRPr="009F066E" w:rsidRDefault="009F066E" w:rsidP="009F066E">
      <w:pPr>
        <w:spacing w:before="100" w:beforeAutospacing="1" w:after="100" w:afterAutospacing="1" w:line="240" w:lineRule="auto"/>
        <w:rPr>
          <w:rFonts w:ascii="Times New Roman" w:eastAsia="Times New Roman" w:hAnsi="Times New Roman" w:cs="Times New Roman"/>
          <w:color w:val="000000"/>
          <w:sz w:val="24"/>
          <w:szCs w:val="24"/>
        </w:rPr>
      </w:pPr>
      <w:r w:rsidRPr="009F066E">
        <w:rPr>
          <w:rFonts w:ascii="Arial" w:eastAsia="Times New Roman" w:hAnsi="Arial" w:cs="Arial"/>
          <w:color w:val="000000"/>
          <w:sz w:val="20"/>
          <w:szCs w:val="20"/>
        </w:rPr>
        <w:t xml:space="preserve">Here are some of the toxic plants you should keep away from your pets. If you suspect that your dog might have eaten any plant that might be toxic, contact his/her vet immediately. Many common house and garden plants can be toxic to animals if swallowed. The symptoms can be diarrhea, nausea, or skin allergies. </w:t>
      </w:r>
    </w:p>
    <w:p w:rsidR="009F066E" w:rsidRPr="009F066E" w:rsidRDefault="009F066E" w:rsidP="009F066E">
      <w:pPr>
        <w:spacing w:before="100" w:beforeAutospacing="1" w:after="100" w:afterAutospacing="1" w:line="240" w:lineRule="auto"/>
        <w:rPr>
          <w:rFonts w:ascii="Times New Roman" w:eastAsia="Times New Roman" w:hAnsi="Times New Roman" w:cs="Times New Roman"/>
          <w:color w:val="000000"/>
          <w:sz w:val="24"/>
          <w:szCs w:val="24"/>
        </w:rPr>
      </w:pPr>
      <w:r w:rsidRPr="009F066E">
        <w:rPr>
          <w:rFonts w:ascii="Arial" w:eastAsia="Times New Roman" w:hAnsi="Arial" w:cs="Arial"/>
          <w:b/>
          <w:bCs/>
          <w:color w:val="34563C"/>
          <w:sz w:val="20"/>
          <w:szCs w:val="20"/>
        </w:rPr>
        <w:t>Our list is limited,</w:t>
      </w:r>
      <w:r w:rsidRPr="009F066E">
        <w:rPr>
          <w:rFonts w:ascii="Arial" w:eastAsia="Times New Roman" w:hAnsi="Arial" w:cs="Arial"/>
          <w:color w:val="34563C"/>
          <w:sz w:val="20"/>
          <w:szCs w:val="20"/>
        </w:rPr>
        <w:t xml:space="preserve"> we do not have the lethal dosage (per dog weight) of these plant parts. If you need further information about a particular plant , please contact your pet's vet and local Poison Control Center.</w:t>
      </w:r>
      <w:r w:rsidRPr="009F066E">
        <w:rPr>
          <w:rFonts w:ascii="Arial" w:eastAsia="Times New Roman" w:hAnsi="Arial" w:cs="Arial"/>
          <w:b/>
          <w:bCs/>
          <w:color w:val="34563C"/>
          <w:sz w:val="20"/>
          <w:szCs w:val="20"/>
        </w:rPr>
        <w:t xml:space="preserve"> </w:t>
      </w:r>
      <w:r w:rsidRPr="009F066E">
        <w:rPr>
          <w:rFonts w:ascii="Arial" w:eastAsia="Times New Roman" w:hAnsi="Arial" w:cs="Arial"/>
          <w:b/>
          <w:bCs/>
          <w:color w:val="34563C"/>
          <w:sz w:val="20"/>
          <w:szCs w:val="20"/>
        </w:rPr>
        <w:br/>
        <w:t>Please note that we cannot answer questions relating to dog health --</w:t>
      </w:r>
      <w:r w:rsidRPr="009F066E">
        <w:rPr>
          <w:rFonts w:ascii="Arial" w:eastAsia="Times New Roman" w:hAnsi="Arial" w:cs="Arial"/>
          <w:color w:val="34563C"/>
          <w:sz w:val="20"/>
          <w:szCs w:val="20"/>
        </w:rPr>
        <w:t xml:space="preserve"> instead of calling us or e-mailing us with your concerns, please contact your dog's vet for speedy and accurate information &amp; help. Only a trained vet can help you if you suspect that your dog has been poisoned, </w:t>
      </w:r>
      <w:r w:rsidRPr="009F066E">
        <w:rPr>
          <w:rFonts w:ascii="Arial" w:eastAsia="Times New Roman" w:hAnsi="Arial" w:cs="Arial"/>
          <w:b/>
          <w:bCs/>
          <w:color w:val="34563C"/>
          <w:sz w:val="20"/>
          <w:szCs w:val="20"/>
        </w:rPr>
        <w:t xml:space="preserve">do not waste valuable time your pet has </w:t>
      </w:r>
      <w:r w:rsidRPr="009F066E">
        <w:rPr>
          <w:rFonts w:ascii="Arial" w:eastAsia="Times New Roman" w:hAnsi="Arial" w:cs="Arial"/>
          <w:color w:val="34563C"/>
          <w:sz w:val="20"/>
          <w:szCs w:val="20"/>
        </w:rPr>
        <w:t>by relying on random websites or helpful info found online. Call his/her vet instead.</w:t>
      </w:r>
    </w:p>
    <w:tbl>
      <w:tblPr>
        <w:tblW w:w="5359" w:type="pct"/>
        <w:tblCellSpacing w:w="0" w:type="dxa"/>
        <w:tblCellMar>
          <w:left w:w="0" w:type="dxa"/>
          <w:right w:w="0" w:type="dxa"/>
        </w:tblCellMar>
        <w:tblLook w:val="04A0"/>
      </w:tblPr>
      <w:tblGrid>
        <w:gridCol w:w="5417"/>
        <w:gridCol w:w="4615"/>
      </w:tblGrid>
      <w:tr w:rsidR="009F066E" w:rsidRPr="009F066E" w:rsidTr="00E531B8">
        <w:trPr>
          <w:trHeight w:val="315"/>
          <w:tblCellSpacing w:w="0" w:type="dxa"/>
        </w:trPr>
        <w:tc>
          <w:tcPr>
            <w:tcW w:w="2700" w:type="pct"/>
            <w:vAlign w:val="center"/>
            <w:hideMark/>
          </w:tcPr>
          <w:p w:rsidR="009F066E" w:rsidRPr="009F066E" w:rsidRDefault="009F066E" w:rsidP="006A448A">
            <w:pPr>
              <w:spacing w:after="0" w:line="240" w:lineRule="auto"/>
              <w:rPr>
                <w:rFonts w:ascii="Times New Roman" w:eastAsia="Times New Roman" w:hAnsi="Times New Roman" w:cs="Times New Roman"/>
                <w:color w:val="000000"/>
                <w:sz w:val="24"/>
                <w:szCs w:val="24"/>
              </w:rPr>
            </w:pPr>
            <w:r w:rsidRPr="009F066E">
              <w:rPr>
                <w:rFonts w:ascii="Verdana" w:eastAsia="Times New Roman" w:hAnsi="Verdana" w:cs="Times New Roman"/>
                <w:color w:val="000000"/>
                <w:sz w:val="24"/>
                <w:szCs w:val="24"/>
              </w:rPr>
              <w:t>Most Poisonous</w:t>
            </w:r>
          </w:p>
        </w:tc>
        <w:tc>
          <w:tcPr>
            <w:tcW w:w="2300" w:type="pct"/>
            <w:vAlign w:val="center"/>
            <w:hideMark/>
          </w:tcPr>
          <w:p w:rsidR="009F066E" w:rsidRPr="009F066E" w:rsidRDefault="009F066E" w:rsidP="006A448A">
            <w:pPr>
              <w:spacing w:after="0" w:line="240" w:lineRule="auto"/>
              <w:rPr>
                <w:rFonts w:ascii="Times New Roman" w:eastAsia="Times New Roman" w:hAnsi="Times New Roman" w:cs="Times New Roman"/>
                <w:color w:val="000000"/>
                <w:sz w:val="24"/>
                <w:szCs w:val="24"/>
              </w:rPr>
            </w:pPr>
            <w:r w:rsidRPr="009F066E">
              <w:rPr>
                <w:rFonts w:ascii="Times New Roman" w:eastAsia="Times New Roman" w:hAnsi="Times New Roman" w:cs="Times New Roman"/>
                <w:b/>
                <w:bCs/>
                <w:noProof/>
                <w:color w:val="000000"/>
                <w:sz w:val="24"/>
                <w:szCs w:val="24"/>
              </w:rPr>
              <w:drawing>
                <wp:inline distT="0" distB="0" distL="0" distR="0">
                  <wp:extent cx="47625" cy="47625"/>
                  <wp:effectExtent l="19050" t="0" r="9525" b="0"/>
                  <wp:docPr id="49" name="Picture 1"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009F746F" w:rsidRPr="009F746F">
              <w:rPr>
                <w:rFonts w:ascii="Times New Roman" w:eastAsia="Times New Roman" w:hAnsi="Times New Roman" w:cs="Times New Roman"/>
                <w:b/>
                <w:bCs/>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75pt;height:3.75pt"/>
              </w:pict>
            </w:r>
            <w:r w:rsidR="009F746F" w:rsidRPr="009F746F">
              <w:rPr>
                <w:rFonts w:ascii="Times New Roman" w:eastAsia="Times New Roman" w:hAnsi="Times New Roman" w:cs="Times New Roman"/>
                <w:b/>
                <w:bCs/>
                <w:color w:val="000000"/>
                <w:sz w:val="24"/>
                <w:szCs w:val="24"/>
              </w:rPr>
              <w:pict>
                <v:shape id="_x0000_i1026" type="#_x0000_t75" alt="" style="width:3.75pt;height:3.75pt"/>
              </w:pict>
            </w:r>
          </w:p>
        </w:tc>
      </w:tr>
      <w:tr w:rsidR="009F066E" w:rsidRPr="009F066E" w:rsidTr="00E531B8">
        <w:trPr>
          <w:trHeight w:val="315"/>
          <w:tblCellSpacing w:w="0" w:type="dxa"/>
        </w:trPr>
        <w:tc>
          <w:tcPr>
            <w:tcW w:w="2700" w:type="pct"/>
            <w:vAlign w:val="center"/>
            <w:hideMark/>
          </w:tcPr>
          <w:p w:rsidR="009F066E" w:rsidRPr="009F066E" w:rsidRDefault="009F066E" w:rsidP="006A448A">
            <w:pPr>
              <w:spacing w:after="0" w:line="240" w:lineRule="auto"/>
              <w:rPr>
                <w:rFonts w:ascii="Times New Roman" w:eastAsia="Times New Roman" w:hAnsi="Times New Roman" w:cs="Times New Roman"/>
                <w:color w:val="000000"/>
                <w:sz w:val="24"/>
                <w:szCs w:val="24"/>
              </w:rPr>
            </w:pPr>
            <w:r w:rsidRPr="009F066E">
              <w:rPr>
                <w:rFonts w:ascii="Verdana" w:eastAsia="Times New Roman" w:hAnsi="Verdana" w:cs="Times New Roman"/>
                <w:color w:val="000000"/>
                <w:sz w:val="24"/>
                <w:szCs w:val="24"/>
              </w:rPr>
              <w:t>Moderately Poisonous</w:t>
            </w:r>
          </w:p>
        </w:tc>
        <w:tc>
          <w:tcPr>
            <w:tcW w:w="2300" w:type="pct"/>
            <w:vAlign w:val="center"/>
            <w:hideMark/>
          </w:tcPr>
          <w:p w:rsidR="009F066E" w:rsidRPr="009F066E" w:rsidRDefault="009F066E" w:rsidP="006A448A">
            <w:pPr>
              <w:spacing w:after="0" w:line="240" w:lineRule="auto"/>
              <w:rPr>
                <w:rFonts w:ascii="Times New Roman" w:eastAsia="Times New Roman" w:hAnsi="Times New Roman" w:cs="Times New Roman"/>
                <w:color w:val="000000"/>
                <w:sz w:val="24"/>
                <w:szCs w:val="24"/>
              </w:rPr>
            </w:pPr>
            <w:r w:rsidRPr="009F066E">
              <w:rPr>
                <w:rFonts w:ascii="Times New Roman" w:eastAsia="Times New Roman" w:hAnsi="Times New Roman" w:cs="Times New Roman"/>
                <w:b/>
                <w:bCs/>
                <w:noProof/>
                <w:color w:val="000000"/>
                <w:sz w:val="24"/>
                <w:szCs w:val="24"/>
              </w:rPr>
              <w:drawing>
                <wp:inline distT="0" distB="0" distL="0" distR="0">
                  <wp:extent cx="47625" cy="47625"/>
                  <wp:effectExtent l="19050" t="0" r="9525" b="0"/>
                  <wp:docPr id="50" name="Picture 4"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Times New Roman" w:eastAsia="Times New Roman" w:hAnsi="Times New Roman" w:cs="Times New Roman"/>
                <w:b/>
                <w:bCs/>
                <w:noProof/>
                <w:color w:val="000000"/>
                <w:sz w:val="24"/>
                <w:szCs w:val="24"/>
              </w:rPr>
              <w:drawing>
                <wp:inline distT="0" distB="0" distL="0" distR="0">
                  <wp:extent cx="47625" cy="47625"/>
                  <wp:effectExtent l="19050" t="0" r="9525" b="0"/>
                  <wp:docPr id="51" name="Picture 5"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r w:rsidR="009F066E" w:rsidRPr="009F066E" w:rsidTr="00E531B8">
        <w:trPr>
          <w:trHeight w:val="315"/>
          <w:tblCellSpacing w:w="0" w:type="dxa"/>
        </w:trPr>
        <w:tc>
          <w:tcPr>
            <w:tcW w:w="2700" w:type="pct"/>
            <w:vAlign w:val="center"/>
            <w:hideMark/>
          </w:tcPr>
          <w:p w:rsidR="009F066E" w:rsidRPr="009F066E" w:rsidRDefault="009F066E" w:rsidP="006A448A">
            <w:pPr>
              <w:spacing w:after="0" w:line="240" w:lineRule="auto"/>
              <w:rPr>
                <w:rFonts w:ascii="Times New Roman" w:eastAsia="Times New Roman" w:hAnsi="Times New Roman" w:cs="Times New Roman"/>
                <w:color w:val="000000"/>
                <w:sz w:val="24"/>
                <w:szCs w:val="24"/>
              </w:rPr>
            </w:pPr>
            <w:r w:rsidRPr="009F066E">
              <w:rPr>
                <w:rFonts w:ascii="Verdana" w:eastAsia="Times New Roman" w:hAnsi="Verdana" w:cs="Times New Roman"/>
                <w:color w:val="000000"/>
                <w:sz w:val="24"/>
                <w:szCs w:val="24"/>
              </w:rPr>
              <w:t xml:space="preserve">Least Poisonous </w:t>
            </w:r>
          </w:p>
        </w:tc>
        <w:tc>
          <w:tcPr>
            <w:tcW w:w="2300" w:type="pct"/>
            <w:vAlign w:val="center"/>
            <w:hideMark/>
          </w:tcPr>
          <w:p w:rsidR="009F066E" w:rsidRPr="009F066E" w:rsidRDefault="009F066E" w:rsidP="006A448A">
            <w:pPr>
              <w:spacing w:after="0" w:line="240" w:lineRule="auto"/>
              <w:rPr>
                <w:rFonts w:ascii="Times New Roman" w:eastAsia="Times New Roman" w:hAnsi="Times New Roman" w:cs="Times New Roman"/>
                <w:color w:val="000000"/>
                <w:sz w:val="24"/>
                <w:szCs w:val="24"/>
              </w:rPr>
            </w:pPr>
            <w:r w:rsidRPr="009F066E">
              <w:rPr>
                <w:rFonts w:ascii="Times New Roman" w:eastAsia="Times New Roman" w:hAnsi="Times New Roman" w:cs="Times New Roman"/>
                <w:b/>
                <w:bCs/>
                <w:noProof/>
                <w:color w:val="000000"/>
                <w:sz w:val="24"/>
                <w:szCs w:val="24"/>
              </w:rPr>
              <w:drawing>
                <wp:inline distT="0" distB="0" distL="0" distR="0">
                  <wp:extent cx="47625" cy="47625"/>
                  <wp:effectExtent l="19050" t="0" r="9525" b="0"/>
                  <wp:docPr id="52" name="Picture 6"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r>
    </w:tbl>
    <w:tbl>
      <w:tblPr>
        <w:tblpPr w:leftFromText="180" w:rightFromText="180" w:vertAnchor="text" w:horzAnchor="margin" w:tblpXSpec="center" w:tblpY="235"/>
        <w:tblW w:w="5841" w:type="pct"/>
        <w:tblCellSpacing w:w="0" w:type="dxa"/>
        <w:tblCellMar>
          <w:left w:w="0" w:type="dxa"/>
          <w:right w:w="0" w:type="dxa"/>
        </w:tblCellMar>
        <w:tblLook w:val="04A0"/>
      </w:tblPr>
      <w:tblGrid>
        <w:gridCol w:w="10934"/>
      </w:tblGrid>
      <w:tr w:rsidR="009F066E" w:rsidRPr="009F066E" w:rsidTr="009F066E">
        <w:trPr>
          <w:trHeight w:val="30"/>
          <w:tblCellSpacing w:w="0" w:type="dxa"/>
        </w:trPr>
        <w:tc>
          <w:tcPr>
            <w:tcW w:w="0" w:type="auto"/>
            <w:vAlign w:val="center"/>
            <w:hideMark/>
          </w:tcPr>
          <w:tbl>
            <w:tblPr>
              <w:tblpPr w:leftFromText="180" w:rightFromText="180" w:vertAnchor="text" w:tblpX="265" w:tblpY="142"/>
              <w:tblW w:w="10685" w:type="dxa"/>
              <w:tblCellSpacing w:w="0" w:type="dxa"/>
              <w:tblBorders>
                <w:top w:val="outset" w:sz="6" w:space="0" w:color="E3EBCB"/>
                <w:left w:val="outset" w:sz="6" w:space="0" w:color="E3EBCB"/>
                <w:bottom w:val="outset" w:sz="6" w:space="0" w:color="E3EBCB"/>
                <w:right w:val="outset" w:sz="6" w:space="0" w:color="E3EBCB"/>
              </w:tblBorders>
              <w:tblCellMar>
                <w:top w:w="15" w:type="dxa"/>
                <w:left w:w="15" w:type="dxa"/>
                <w:bottom w:w="15" w:type="dxa"/>
                <w:right w:w="15" w:type="dxa"/>
              </w:tblCellMar>
              <w:tblLook w:val="04A0"/>
            </w:tblPr>
            <w:tblGrid>
              <w:gridCol w:w="3595"/>
              <w:gridCol w:w="2258"/>
              <w:gridCol w:w="4832"/>
            </w:tblGrid>
            <w:tr w:rsidR="009F066E" w:rsidRPr="009F066E" w:rsidTr="008742E2">
              <w:trPr>
                <w:tblCellSpacing w:w="0" w:type="dxa"/>
              </w:trPr>
              <w:tc>
                <w:tcPr>
                  <w:tcW w:w="10685" w:type="dxa"/>
                  <w:gridSpan w:val="3"/>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jc w:val="center"/>
                    <w:rPr>
                      <w:rFonts w:ascii="Times New Roman" w:eastAsia="Times New Roman" w:hAnsi="Times New Roman" w:cs="Times New Roman"/>
                      <w:color w:val="000000"/>
                      <w:sz w:val="24"/>
                      <w:szCs w:val="24"/>
                    </w:rPr>
                  </w:pPr>
                  <w:r w:rsidRPr="009F066E">
                    <w:rPr>
                      <w:rFonts w:ascii="Arial" w:eastAsia="Times New Roman" w:hAnsi="Arial" w:cs="Arial"/>
                      <w:b/>
                      <w:bCs/>
                      <w:color w:val="000000"/>
                      <w:sz w:val="24"/>
                      <w:szCs w:val="24"/>
                    </w:rPr>
                    <w:t xml:space="preserve">Toxic or Slightly Toxic Plants </w:t>
                  </w:r>
                </w:p>
              </w:tc>
            </w:tr>
            <w:tr w:rsidR="009F066E" w:rsidRPr="009F066E" w:rsidTr="008742E2">
              <w:trPr>
                <w:trHeight w:val="345"/>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jc w:val="center"/>
                    <w:rPr>
                      <w:rFonts w:ascii="Times New Roman" w:eastAsia="Times New Roman" w:hAnsi="Times New Roman" w:cs="Times New Roman"/>
                      <w:color w:val="000000"/>
                      <w:sz w:val="24"/>
                      <w:szCs w:val="24"/>
                    </w:rPr>
                  </w:pPr>
                  <w:r w:rsidRPr="009F066E">
                    <w:rPr>
                      <w:rFonts w:ascii="Verdana" w:eastAsia="Times New Roman" w:hAnsi="Verdana" w:cs="Times New Roman"/>
                      <w:b/>
                      <w:bCs/>
                      <w:color w:val="000000"/>
                      <w:sz w:val="20"/>
                      <w:szCs w:val="20"/>
                    </w:rPr>
                    <w:t>Name</w:t>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jc w:val="center"/>
                    <w:rPr>
                      <w:rFonts w:ascii="Times New Roman" w:eastAsia="Times New Roman" w:hAnsi="Times New Roman" w:cs="Times New Roman"/>
                      <w:color w:val="000000"/>
                      <w:sz w:val="24"/>
                      <w:szCs w:val="24"/>
                    </w:rPr>
                  </w:pPr>
                  <w:r w:rsidRPr="009F066E">
                    <w:rPr>
                      <w:rFonts w:ascii="Verdana" w:eastAsia="Times New Roman" w:hAnsi="Verdana" w:cs="Times New Roman"/>
                      <w:b/>
                      <w:bCs/>
                      <w:color w:val="000000"/>
                      <w:sz w:val="20"/>
                      <w:szCs w:val="20"/>
                    </w:rPr>
                    <w:t>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jc w:val="center"/>
                    <w:rPr>
                      <w:rFonts w:ascii="Times New Roman" w:eastAsia="Times New Roman" w:hAnsi="Times New Roman" w:cs="Times New Roman"/>
                      <w:color w:val="000000"/>
                      <w:sz w:val="24"/>
                      <w:szCs w:val="24"/>
                    </w:rPr>
                  </w:pPr>
                  <w:r w:rsidRPr="009F066E">
                    <w:rPr>
                      <w:rFonts w:ascii="Verdana" w:eastAsia="Times New Roman" w:hAnsi="Verdana" w:cs="Times New Roman"/>
                      <w:b/>
                      <w:bCs/>
                      <w:color w:val="000000"/>
                      <w:sz w:val="20"/>
                      <w:szCs w:val="20"/>
                    </w:rPr>
                    <w:t>Clinical Signs</w:t>
                  </w:r>
                </w:p>
              </w:tc>
            </w:tr>
            <w:tr w:rsidR="009F066E" w:rsidRPr="009F066E" w:rsidTr="008742E2">
              <w:trPr>
                <w:trHeight w:val="305"/>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Apricot</w:t>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Stem, bark, seed pits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9F066E"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Azalea (Rhododendron spp.) </w:t>
                  </w:r>
                  <w:r w:rsidRPr="009F066E">
                    <w:rPr>
                      <w:rFonts w:ascii="Times New Roman" w:eastAsia="Times New Roman" w:hAnsi="Times New Roman" w:cs="Times New Roman"/>
                      <w:noProof/>
                      <w:color w:val="000000"/>
                      <w:sz w:val="18"/>
                      <w:szCs w:val="18"/>
                    </w:rPr>
                    <w:drawing>
                      <wp:inline distT="0" distB="0" distL="0" distR="0">
                        <wp:extent cx="47625" cy="47625"/>
                        <wp:effectExtent l="19050" t="0" r="9525" b="0"/>
                        <wp:docPr id="53" name="Picture 7"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 mostly leaves</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Stomach irritation, abdominal pain, abnormal heart rate and rhythm, convulsions, coma, </w:t>
                  </w:r>
                  <w:r w:rsidRPr="009F066E">
                    <w:rPr>
                      <w:rFonts w:ascii="Verdana" w:eastAsia="Times New Roman" w:hAnsi="Verdana" w:cs="Times New Roman"/>
                      <w:b/>
                      <w:bCs/>
                      <w:color w:val="000000"/>
                      <w:sz w:val="18"/>
                      <w:szCs w:val="18"/>
                    </w:rPr>
                    <w:t xml:space="preserve">some death. </w:t>
                  </w:r>
                </w:p>
              </w:tc>
            </w:tr>
            <w:tr w:rsidR="009F066E"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Bird of Paradise</w:t>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Fruit, seeds</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9F066E"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Boston Ivy</w:t>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9F066E"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Caladium</w:t>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9F066E" w:rsidRPr="009F066E" w:rsidTr="008742E2">
              <w:trPr>
                <w:trHeight w:val="615"/>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Creeping Charlie (Glecoma hederacea L.)</w:t>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Sweating, drooling,</w:t>
                  </w:r>
                  <w:r w:rsidRPr="009F066E">
                    <w:rPr>
                      <w:rFonts w:ascii="Verdana" w:eastAsia="Times New Roman" w:hAnsi="Verdana" w:cs="Times New Roman"/>
                      <w:b/>
                      <w:bCs/>
                      <w:color w:val="000000"/>
                      <w:sz w:val="18"/>
                      <w:szCs w:val="18"/>
                    </w:rPr>
                    <w:t xml:space="preserve"> usually not fatal.</w:t>
                  </w:r>
                </w:p>
              </w:tc>
            </w:tr>
            <w:tr w:rsidR="009F066E" w:rsidRPr="009F066E" w:rsidTr="008742E2">
              <w:trPr>
                <w:trHeight w:val="345"/>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Castor Bean (Ricinus communis) </w:t>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54" name="Picture 8"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55" name="Picture 9"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56" name="Picture 10"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 but mostly seeds, if chewed</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Nausea, abdominal pain, bloody diarrhea, tenesmus, dehydration, shortness of breath, excessive thirst, weakness, muscle twitching, convulsions, coma. </w:t>
                  </w:r>
                </w:p>
              </w:tc>
            </w:tr>
            <w:tr w:rsidR="009F066E" w:rsidRPr="009F066E" w:rsidTr="008742E2">
              <w:trPr>
                <w:trHeight w:val="375"/>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Choke Cherry (Prunus virginiana) </w:t>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57" name="Picture 11"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58" name="Picture 12"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59" name="Picture 13"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Leaves, seed pits, stems, bark</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9F066E" w:rsidRPr="009F066E" w:rsidTr="008742E2">
              <w:trPr>
                <w:trHeight w:val="368"/>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Daffodil (Narcissus spp.) </w:t>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Bulbs</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9F066E" w:rsidRPr="009F066E" w:rsidTr="008742E2">
              <w:trPr>
                <w:trHeight w:val="305"/>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Daphne</w:t>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Berries, bark, leaves</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9F066E" w:rsidRPr="009F066E" w:rsidTr="008742E2">
              <w:trPr>
                <w:trHeight w:val="540"/>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English Ivy (Hedera helix L.)</w:t>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60" name="Picture 14"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color w:val="000000"/>
                      <w:sz w:val="18"/>
                      <w:szCs w:val="18"/>
                    </w:rPr>
                    <w:t xml:space="preserve"> </w:t>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61" name="Picture 15"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62" name="Picture 16"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Leaves, berries</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Stomach irritation, diarrhea</w:t>
                  </w:r>
                  <w:r w:rsidRPr="009F066E">
                    <w:rPr>
                      <w:rFonts w:ascii="Verdana" w:eastAsia="Times New Roman" w:hAnsi="Verdana" w:cs="Times New Roman"/>
                      <w:b/>
                      <w:bCs/>
                      <w:color w:val="000000"/>
                      <w:sz w:val="18"/>
                      <w:szCs w:val="18"/>
                    </w:rPr>
                    <w:t>, troubled breathing, coma, death.</w:t>
                  </w:r>
                  <w:r w:rsidRPr="009F066E">
                    <w:rPr>
                      <w:rFonts w:ascii="Verdana" w:eastAsia="Times New Roman" w:hAnsi="Verdana" w:cs="Times New Roman"/>
                      <w:color w:val="000000"/>
                      <w:sz w:val="18"/>
                      <w:szCs w:val="18"/>
                    </w:rPr>
                    <w:t xml:space="preserve"> </w:t>
                  </w:r>
                </w:p>
              </w:tc>
            </w:tr>
            <w:tr w:rsidR="009F066E"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Foxglove (Digitalis purpurea L.) </w:t>
                  </w:r>
                  <w:r w:rsidRPr="009F066E">
                    <w:rPr>
                      <w:rFonts w:ascii="Times New Roman" w:eastAsia="Times New Roman" w:hAnsi="Times New Roman" w:cs="Times New Roman"/>
                      <w:noProof/>
                      <w:color w:val="000000"/>
                      <w:sz w:val="18"/>
                      <w:szCs w:val="18"/>
                    </w:rPr>
                    <w:drawing>
                      <wp:inline distT="0" distB="0" distL="0" distR="0">
                        <wp:extent cx="47625" cy="47625"/>
                        <wp:effectExtent l="19050" t="0" r="9525" b="0"/>
                        <wp:docPr id="63" name="Picture 17"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Leaves, seeds, flowers</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9F066E"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Glacier Ivy</w:t>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Leaves, berries</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9F066E" w:rsidRPr="009F066E" w:rsidTr="008742E2">
              <w:trPr>
                <w:trHeight w:val="330"/>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Heartleaf</w:t>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9F066E" w:rsidRPr="009F066E" w:rsidTr="008742E2">
              <w:trPr>
                <w:trHeight w:val="705"/>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Hemlock, Water (Cicuta maculata L.)</w:t>
                  </w:r>
                  <w:r>
                    <w:rPr>
                      <w:rFonts w:ascii="Verdana" w:eastAsia="Times New Roman" w:hAnsi="Verdana" w:cs="Times New Roman"/>
                      <w:color w:val="000000"/>
                      <w:sz w:val="18"/>
                      <w:szCs w:val="18"/>
                    </w:rPr>
                    <w:t xml:space="preserve">  </w:t>
                  </w:r>
                  <w:r w:rsidRPr="009F066E">
                    <w:rPr>
                      <w:rFonts w:ascii="Verdana" w:eastAsia="Times New Roman" w:hAnsi="Verdana" w:cs="Times New Roman"/>
                      <w:color w:val="000000"/>
                      <w:sz w:val="18"/>
                      <w:szCs w:val="18"/>
                    </w:rPr>
                    <w:t xml:space="preserve"> </w:t>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64" name="Picture 18"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65" name="Picture 19"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66" name="Picture 20"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 root and root stalk</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Dilated pupils, frothing at the mouth, spasms muscles spasms, restlessness, convulsions, and </w:t>
                  </w:r>
                  <w:r w:rsidRPr="009F066E">
                    <w:rPr>
                      <w:rFonts w:ascii="Verdana" w:eastAsia="Times New Roman" w:hAnsi="Verdana" w:cs="Times New Roman"/>
                      <w:b/>
                      <w:bCs/>
                      <w:color w:val="000000"/>
                      <w:sz w:val="18"/>
                      <w:szCs w:val="18"/>
                    </w:rPr>
                    <w:t>death (within 15 min to 2 hours)</w:t>
                  </w:r>
                  <w:r w:rsidRPr="009F066E">
                    <w:rPr>
                      <w:rFonts w:ascii="Verdana" w:eastAsia="Times New Roman" w:hAnsi="Verdana" w:cs="Times New Roman"/>
                      <w:color w:val="000000"/>
                      <w:sz w:val="18"/>
                      <w:szCs w:val="18"/>
                    </w:rPr>
                    <w:t xml:space="preserve"> </w:t>
                  </w:r>
                </w:p>
              </w:tc>
            </w:tr>
            <w:tr w:rsidR="009F066E"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Hyacinth (Hyacinth orientalis)</w:t>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Bulbs, leaves, flowers</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Colic, vomiting and diarrhea, </w:t>
                  </w:r>
                  <w:r w:rsidRPr="009F066E">
                    <w:rPr>
                      <w:rFonts w:ascii="Verdana" w:eastAsia="Times New Roman" w:hAnsi="Verdana" w:cs="Times New Roman"/>
                      <w:b/>
                      <w:bCs/>
                      <w:color w:val="000000"/>
                      <w:sz w:val="18"/>
                      <w:szCs w:val="18"/>
                    </w:rPr>
                    <w:t>usually not fatal.</w:t>
                  </w:r>
                </w:p>
              </w:tc>
            </w:tr>
            <w:tr w:rsidR="009F066E" w:rsidRPr="009F066E" w:rsidTr="008742E2">
              <w:trPr>
                <w:trHeight w:val="570"/>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Hydrangea (Hydrangea spp.) </w:t>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Leaves, buds</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Irritation and inflammation of the digestive tract, diarrhea, bloody stool.</w:t>
                  </w:r>
                </w:p>
              </w:tc>
            </w:tr>
            <w:tr w:rsidR="009F066E"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Jerusalem Cherry (Solanum pseudocapsicum L.)</w:t>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 unripe fruit</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8742E2" w:rsidRPr="009F066E" w:rsidTr="008742E2">
              <w:trPr>
                <w:trHeight w:val="548"/>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8742E2">
                  <w:pPr>
                    <w:spacing w:after="0" w:line="240" w:lineRule="auto"/>
                    <w:jc w:val="center"/>
                    <w:rPr>
                      <w:rFonts w:ascii="Times New Roman" w:eastAsia="Times New Roman" w:hAnsi="Times New Roman" w:cs="Times New Roman"/>
                      <w:color w:val="000000"/>
                      <w:sz w:val="24"/>
                      <w:szCs w:val="24"/>
                    </w:rPr>
                  </w:pP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8742E2">
                  <w:pPr>
                    <w:spacing w:after="0" w:line="240" w:lineRule="auto"/>
                    <w:jc w:val="center"/>
                    <w:rPr>
                      <w:rFonts w:ascii="Times New Roman" w:eastAsia="Times New Roman" w:hAnsi="Times New Roman" w:cs="Times New Roman"/>
                      <w:color w:val="000000"/>
                      <w:sz w:val="24"/>
                      <w:szCs w:val="24"/>
                    </w:rPr>
                  </w:pPr>
                  <w:r w:rsidRPr="009F066E">
                    <w:rPr>
                      <w:rFonts w:ascii="Arial" w:eastAsia="Times New Roman" w:hAnsi="Arial" w:cs="Arial"/>
                      <w:b/>
                      <w:bCs/>
                      <w:color w:val="000000"/>
                      <w:sz w:val="24"/>
                      <w:szCs w:val="24"/>
                    </w:rPr>
                    <w:t xml:space="preserve">Toxic or Slightly Toxic Plants </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8742E2">
                  <w:pPr>
                    <w:spacing w:after="0" w:line="240" w:lineRule="auto"/>
                    <w:jc w:val="center"/>
                    <w:rPr>
                      <w:rFonts w:ascii="Times New Roman" w:eastAsia="Times New Roman" w:hAnsi="Times New Roman" w:cs="Times New Roman"/>
                      <w:color w:val="000000"/>
                      <w:sz w:val="24"/>
                      <w:szCs w:val="24"/>
                    </w:rPr>
                  </w:pPr>
                </w:p>
              </w:tc>
            </w:tr>
            <w:tr w:rsidR="008742E2" w:rsidRPr="009F066E" w:rsidTr="008742E2">
              <w:trPr>
                <w:trHeight w:val="548"/>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8742E2">
                  <w:pPr>
                    <w:spacing w:after="0" w:line="240" w:lineRule="auto"/>
                    <w:jc w:val="center"/>
                    <w:rPr>
                      <w:rFonts w:ascii="Times New Roman" w:eastAsia="Times New Roman" w:hAnsi="Times New Roman" w:cs="Times New Roman"/>
                      <w:color w:val="000000"/>
                      <w:sz w:val="24"/>
                      <w:szCs w:val="24"/>
                    </w:rPr>
                  </w:pPr>
                  <w:r w:rsidRPr="009F066E">
                    <w:rPr>
                      <w:rFonts w:ascii="Verdana" w:eastAsia="Times New Roman" w:hAnsi="Verdana" w:cs="Times New Roman"/>
                      <w:b/>
                      <w:bCs/>
                      <w:color w:val="000000"/>
                      <w:sz w:val="20"/>
                      <w:szCs w:val="20"/>
                    </w:rPr>
                    <w:t>Name</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8742E2">
                  <w:pPr>
                    <w:spacing w:after="0"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t>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8742E2">
                  <w:pPr>
                    <w:spacing w:after="0" w:line="240" w:lineRule="auto"/>
                    <w:jc w:val="center"/>
                    <w:rPr>
                      <w:rFonts w:ascii="Times New Roman" w:eastAsia="Times New Roman" w:hAnsi="Times New Roman" w:cs="Times New Roman"/>
                      <w:color w:val="000000"/>
                      <w:sz w:val="24"/>
                      <w:szCs w:val="24"/>
                    </w:rPr>
                  </w:pPr>
                  <w:r>
                    <w:rPr>
                      <w:rFonts w:ascii="Verdana" w:eastAsia="Times New Roman" w:hAnsi="Verdana" w:cs="Times New Roman"/>
                      <w:b/>
                      <w:bCs/>
                      <w:color w:val="000000"/>
                      <w:sz w:val="20"/>
                      <w:szCs w:val="20"/>
                    </w:rPr>
                    <w:t>Clinical Signs</w:t>
                  </w:r>
                </w:p>
              </w:tc>
            </w:tr>
            <w:tr w:rsidR="009F066E" w:rsidRPr="009F066E" w:rsidTr="008742E2">
              <w:trPr>
                <w:trHeight w:val="548"/>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30" w:lineRule="atLeast"/>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Johnsongrass (Sorghum halepense) </w:t>
                  </w:r>
                  <w:r>
                    <w:rPr>
                      <w:rFonts w:ascii="Verdana" w:eastAsia="Times New Roman" w:hAnsi="Verdana" w:cs="Times New Roman"/>
                      <w:color w:val="000000"/>
                      <w:sz w:val="18"/>
                      <w:szCs w:val="18"/>
                    </w:rPr>
                    <w:t xml:space="preserve">    </w:t>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67" name="Picture 21"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68" name="Picture 22"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69" name="Picture 23"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258"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30" w:lineRule="atLeast"/>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Leaves and stems, especially young plants. </w:t>
                  </w:r>
                </w:p>
              </w:tc>
              <w:tc>
                <w:tcPr>
                  <w:tcW w:w="4832" w:type="dxa"/>
                  <w:tcBorders>
                    <w:top w:val="single" w:sz="4" w:space="0" w:color="auto"/>
                    <w:left w:val="single" w:sz="4" w:space="0" w:color="auto"/>
                    <w:bottom w:val="single" w:sz="4" w:space="0" w:color="auto"/>
                    <w:right w:val="single" w:sz="4" w:space="0" w:color="auto"/>
                  </w:tcBorders>
                  <w:vAlign w:val="center"/>
                  <w:hideMark/>
                </w:tcPr>
                <w:p w:rsidR="009F066E" w:rsidRPr="009F066E" w:rsidRDefault="009F066E" w:rsidP="00F6703D">
                  <w:pPr>
                    <w:spacing w:after="0" w:line="30" w:lineRule="atLeast"/>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Breathing problems, severe anxiety, convulsions, coma, death. Intravenous antidote exsist.</w:t>
                  </w:r>
                </w:p>
              </w:tc>
            </w:tr>
            <w:tr w:rsidR="008742E2" w:rsidRPr="009F066E" w:rsidTr="008742E2">
              <w:trPr>
                <w:trHeight w:val="870"/>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Jimson Weed (Datura stramonium L.) </w:t>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37" name="Picture 24"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38" name="Picture 25"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39" name="Picture 26"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Rapid pulse, rapid breathing, dilated pupils, restlessness, nervousness, twitching, frequent urination, diarrhea, depression, weight loss, weak pulse, </w:t>
                  </w:r>
                  <w:r w:rsidRPr="009F066E">
                    <w:rPr>
                      <w:rFonts w:ascii="Verdana" w:eastAsia="Times New Roman" w:hAnsi="Verdana" w:cs="Times New Roman"/>
                      <w:b/>
                      <w:bCs/>
                      <w:color w:val="000000"/>
                      <w:sz w:val="18"/>
                      <w:szCs w:val="18"/>
                    </w:rPr>
                    <w:t xml:space="preserve">convulsions, coma, death. </w:t>
                  </w:r>
                </w:p>
              </w:tc>
            </w:tr>
            <w:tr w:rsidR="008742E2" w:rsidRPr="009F066E" w:rsidTr="008742E2">
              <w:trPr>
                <w:trHeight w:val="420"/>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Jonquil</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Bulbs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8742E2" w:rsidRPr="009F066E" w:rsidTr="008742E2">
              <w:trPr>
                <w:trHeight w:val="1095"/>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Lantana (Lantana camara L.) </w:t>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40" name="Picture 27"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41" name="Picture 28"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42" name="Picture 29"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Leaves and berries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Sluggishness, weakness, bloody diarrhea. In severe cases, death may occur in 2 to 4 days. </w:t>
                  </w:r>
                </w:p>
              </w:tc>
            </w:tr>
            <w:tr w:rsidR="008742E2"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Lily-of-the-Valley (Convallaria majalis)</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8742E2"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Mandrake</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Roots, foliage, unripe fruit</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8742E2" w:rsidRPr="009F066E" w:rsidTr="008742E2">
              <w:trPr>
                <w:trHeight w:val="473"/>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Mistletoe</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Berries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8742E2"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Morning Glory</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Seeds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8742E2" w:rsidRPr="009F066E" w:rsidTr="008742E2">
              <w:trPr>
                <w:trHeight w:val="347"/>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Marble Queen</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8742E2"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30" w:lineRule="atLeast"/>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Nightshade (Solanum spp.)</w:t>
                  </w:r>
                  <w:r w:rsidRPr="009F066E">
                    <w:rPr>
                      <w:rFonts w:ascii="Times New Roman" w:eastAsia="Times New Roman" w:hAnsi="Times New Roman" w:cs="Times New Roman"/>
                      <w:color w:val="000000"/>
                      <w:sz w:val="18"/>
                      <w:szCs w:val="18"/>
                    </w:rPr>
                    <w:t xml:space="preserve"> </w:t>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43" name="Picture 30"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44" name="Picture 31"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45" name="Picture 32"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30" w:lineRule="atLeast"/>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30" w:lineRule="atLeast"/>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Hallucinations, severe intestinal disturbances, diarrhea, drowsiness, numbness, dilated pupils, trembling, labored breathing, nasal discharge, rapid heartbeat, weak pulse, incoordination, paralysis or severe shaking of the rear legs, rapid heart rate, bloat, </w:t>
                  </w:r>
                  <w:r w:rsidRPr="009F066E">
                    <w:rPr>
                      <w:rFonts w:ascii="Verdana" w:eastAsia="Times New Roman" w:hAnsi="Verdana" w:cs="Times New Roman"/>
                      <w:b/>
                      <w:bCs/>
                      <w:color w:val="000000"/>
                      <w:sz w:val="18"/>
                      <w:szCs w:val="18"/>
                    </w:rPr>
                    <w:t>can be fatal.</w:t>
                  </w:r>
                </w:p>
              </w:tc>
            </w:tr>
            <w:tr w:rsidR="008742E2"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Nephthytis, Arrowhead Vine</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8742E2" w:rsidRPr="009F066E" w:rsidTr="008742E2">
              <w:trPr>
                <w:trHeight w:val="30"/>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Oats, (Avena sativa)</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Breathing difficulty, skin irritation, paralysis, convulsions, death (rare).</w:t>
                  </w:r>
                </w:p>
              </w:tc>
            </w:tr>
            <w:tr w:rsidR="008742E2"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Pigweed, Redroot (Amaranthus retroflexus) </w:t>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46" name="Picture 33"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47" name="Picture 34"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48" name="Picture 35"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Leaves, stems, roots.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Troubled breathing, trembling, </w:t>
                  </w:r>
                  <w:r w:rsidRPr="009F066E">
                    <w:rPr>
                      <w:rFonts w:ascii="Verdana" w:eastAsia="Times New Roman" w:hAnsi="Verdana" w:cs="Times New Roman"/>
                      <w:b/>
                      <w:bCs/>
                      <w:color w:val="000000"/>
                      <w:sz w:val="18"/>
                      <w:szCs w:val="18"/>
                    </w:rPr>
                    <w:t>weakness, coma, death.</w:t>
                  </w:r>
                  <w:r w:rsidRPr="009F066E">
                    <w:rPr>
                      <w:rFonts w:ascii="Verdana" w:eastAsia="Times New Roman" w:hAnsi="Verdana" w:cs="Times New Roman"/>
                      <w:color w:val="000000"/>
                      <w:sz w:val="18"/>
                      <w:szCs w:val="18"/>
                    </w:rPr>
                    <w:t xml:space="preserve"> </w:t>
                  </w:r>
                </w:p>
              </w:tc>
            </w:tr>
            <w:tr w:rsidR="008742E2"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30" w:lineRule="atLeast"/>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Poinsettia (Euphorbia pulcherrima) </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30" w:lineRule="atLeast"/>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Leaves, flowers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30" w:lineRule="atLeast"/>
                    <w:rPr>
                      <w:rFonts w:ascii="Times New Roman" w:eastAsia="Times New Roman" w:hAnsi="Times New Roman" w:cs="Times New Roman"/>
                      <w:color w:val="000000"/>
                      <w:sz w:val="18"/>
                      <w:szCs w:val="18"/>
                    </w:rPr>
                  </w:pPr>
                  <w:r w:rsidRPr="009F066E">
                    <w:rPr>
                      <w:rFonts w:ascii="Verdana" w:eastAsia="Times New Roman" w:hAnsi="Verdana" w:cs="Times New Roman"/>
                      <w:b/>
                      <w:bCs/>
                      <w:color w:val="000000"/>
                      <w:sz w:val="18"/>
                      <w:szCs w:val="18"/>
                    </w:rPr>
                    <w:t>Not lethal</w:t>
                  </w:r>
                  <w:r w:rsidRPr="009F066E">
                    <w:rPr>
                      <w:rFonts w:ascii="Verdana" w:eastAsia="Times New Roman" w:hAnsi="Verdana" w:cs="Times New Roman"/>
                      <w:color w:val="000000"/>
                      <w:sz w:val="18"/>
                      <w:szCs w:val="18"/>
                    </w:rPr>
                    <w:t xml:space="preserve">, but can cause skin, mouth, eye, and stomach irritation. </w:t>
                  </w:r>
                </w:p>
              </w:tc>
            </w:tr>
            <w:tr w:rsidR="008742E2" w:rsidRPr="009F066E" w:rsidTr="008742E2">
              <w:trPr>
                <w:trHeight w:val="255"/>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Pokeweed, Inkberry</w:t>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89" name="Picture 36"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color w:val="000000"/>
                      <w:sz w:val="18"/>
                      <w:szCs w:val="18"/>
                    </w:rPr>
                    <w:t xml:space="preserve"> </w:t>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90" name="Picture 37"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Colic, diarrhea, blood in stool, rare cases anemia, and </w:t>
                  </w:r>
                  <w:r w:rsidRPr="009F066E">
                    <w:rPr>
                      <w:rFonts w:ascii="Verdana" w:eastAsia="Times New Roman" w:hAnsi="Verdana" w:cs="Times New Roman"/>
                      <w:b/>
                      <w:bCs/>
                      <w:color w:val="000000"/>
                      <w:sz w:val="18"/>
                      <w:szCs w:val="18"/>
                    </w:rPr>
                    <w:t>possible death.</w:t>
                  </w:r>
                </w:p>
              </w:tc>
            </w:tr>
            <w:tr w:rsidR="008742E2" w:rsidRPr="009F066E" w:rsidTr="008742E2">
              <w:trPr>
                <w:trHeight w:val="30"/>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Parlor Ivy</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8742E2" w:rsidRPr="009F066E" w:rsidTr="008742E2">
              <w:trPr>
                <w:trHeight w:val="345"/>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Red Sage</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Green berries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8742E2"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Rhubarb (Rheum rhaponticum) </w:t>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91" name="Picture 38"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92" name="Picture 39"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Leaves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Staggering, trembling, breathing difficulties, weakness, diarrhea, increased drinking and urinating, death. </w:t>
                  </w:r>
                </w:p>
              </w:tc>
            </w:tr>
            <w:tr w:rsidR="008742E2"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Red Princess</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8742E2"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Saddleleaf</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8742E2"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Tulip (Tulipa spp.) </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Bulbs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8742E2" w:rsidRPr="009F066E" w:rsidTr="008742E2">
              <w:trPr>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30" w:lineRule="atLeast"/>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Umbrella Plant</w:t>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60" w:lineRule="atLeast"/>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All parts</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60" w:lineRule="atLeast"/>
                    <w:rPr>
                      <w:rFonts w:ascii="Times New Roman" w:eastAsia="Times New Roman" w:hAnsi="Times New Roman" w:cs="Times New Roman"/>
                      <w:color w:val="000000"/>
                      <w:sz w:val="18"/>
                      <w:szCs w:val="18"/>
                    </w:rPr>
                  </w:pPr>
                  <w:r w:rsidRPr="009F066E">
                    <w:rPr>
                      <w:rFonts w:ascii="Times New Roman" w:eastAsia="Times New Roman" w:hAnsi="Times New Roman" w:cs="Times New Roman"/>
                      <w:color w:val="000000"/>
                      <w:sz w:val="18"/>
                      <w:szCs w:val="18"/>
                    </w:rPr>
                    <w:t> </w:t>
                  </w:r>
                </w:p>
              </w:tc>
            </w:tr>
            <w:tr w:rsidR="008742E2" w:rsidRPr="009F066E" w:rsidTr="008742E2">
              <w:trPr>
                <w:trHeight w:val="707"/>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Yew, English (Taxus baccata) and Japanese (Taxus cuspidata Sieb. &amp; Zucc.) </w:t>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93" name="Picture 40"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94" name="Picture 41"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9F066E">
                    <w:rPr>
                      <w:rFonts w:ascii="Verdana" w:eastAsia="Times New Roman" w:hAnsi="Verdana" w:cs="Times New Roman"/>
                      <w:noProof/>
                      <w:color w:val="000000"/>
                      <w:sz w:val="18"/>
                      <w:szCs w:val="18"/>
                    </w:rPr>
                    <w:drawing>
                      <wp:inline distT="0" distB="0" distL="0" distR="0">
                        <wp:extent cx="47625" cy="47625"/>
                        <wp:effectExtent l="19050" t="0" r="9525" b="0"/>
                        <wp:docPr id="95" name="Picture 42" descr="http://www.cybercanine.com/images/bullet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ybercanine.com/images/bulletblue.gif"/>
                                <pic:cNvPicPr>
                                  <a:picLocks noChangeAspect="1" noChangeArrowheads="1"/>
                                </pic:cNvPicPr>
                              </pic:nvPicPr>
                              <pic:blipFill>
                                <a:blip r:embed="rId6" cstate="print"/>
                                <a:srcRect/>
                                <a:stretch>
                                  <a:fillRect/>
                                </a:stretch>
                              </pic:blipFill>
                              <pic:spPr bwMode="auto">
                                <a:xfrm>
                                  <a:off x="0" y="0"/>
                                  <a:ext cx="47625" cy="47625"/>
                                </a:xfrm>
                                <a:prstGeom prst="rect">
                                  <a:avLst/>
                                </a:prstGeom>
                                <a:noFill/>
                                <a:ln w="9525">
                                  <a:noFill/>
                                  <a:miter lim="800000"/>
                                  <a:headEnd/>
                                  <a:tailEnd/>
                                </a:ln>
                              </pic:spPr>
                            </pic:pic>
                          </a:graphicData>
                        </a:graphic>
                      </wp:inline>
                    </w:drawing>
                  </w: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n/a</w:t>
                  </w: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240" w:lineRule="auto"/>
                    <w:rPr>
                      <w:rFonts w:ascii="Times New Roman" w:eastAsia="Times New Roman" w:hAnsi="Times New Roman" w:cs="Times New Roman"/>
                      <w:color w:val="000000"/>
                      <w:sz w:val="18"/>
                      <w:szCs w:val="18"/>
                    </w:rPr>
                  </w:pPr>
                  <w:r w:rsidRPr="009F066E">
                    <w:rPr>
                      <w:rFonts w:ascii="Verdana" w:eastAsia="Times New Roman" w:hAnsi="Verdana" w:cs="Times New Roman"/>
                      <w:color w:val="000000"/>
                      <w:sz w:val="18"/>
                      <w:szCs w:val="18"/>
                    </w:rPr>
                    <w:t xml:space="preserve">Breathing problems, trembling, weakness, heart problems, stomach upset, </w:t>
                  </w:r>
                  <w:r w:rsidRPr="009F066E">
                    <w:rPr>
                      <w:rFonts w:ascii="Verdana" w:eastAsia="Times New Roman" w:hAnsi="Verdana" w:cs="Times New Roman"/>
                      <w:b/>
                      <w:bCs/>
                      <w:color w:val="000000"/>
                      <w:sz w:val="18"/>
                      <w:szCs w:val="18"/>
                    </w:rPr>
                    <w:t xml:space="preserve">very sudden death. </w:t>
                  </w:r>
                </w:p>
              </w:tc>
            </w:tr>
            <w:tr w:rsidR="008742E2" w:rsidRPr="009F066E" w:rsidTr="008742E2">
              <w:trPr>
                <w:trHeight w:val="60"/>
                <w:tblCellSpacing w:w="0" w:type="dxa"/>
              </w:trPr>
              <w:tc>
                <w:tcPr>
                  <w:tcW w:w="3595"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30" w:lineRule="atLeast"/>
                    <w:rPr>
                      <w:rFonts w:ascii="Times New Roman" w:eastAsia="Times New Roman" w:hAnsi="Times New Roman" w:cs="Times New Roman"/>
                      <w:color w:val="000000"/>
                      <w:sz w:val="18"/>
                      <w:szCs w:val="18"/>
                    </w:rPr>
                  </w:pPr>
                </w:p>
              </w:tc>
              <w:tc>
                <w:tcPr>
                  <w:tcW w:w="2258"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60" w:lineRule="atLeast"/>
                    <w:rPr>
                      <w:rFonts w:ascii="Times New Roman" w:eastAsia="Times New Roman" w:hAnsi="Times New Roman" w:cs="Times New Roman"/>
                      <w:color w:val="000000"/>
                      <w:sz w:val="18"/>
                      <w:szCs w:val="18"/>
                    </w:rPr>
                  </w:pPr>
                </w:p>
              </w:tc>
              <w:tc>
                <w:tcPr>
                  <w:tcW w:w="4832" w:type="dxa"/>
                  <w:tcBorders>
                    <w:top w:val="single" w:sz="4" w:space="0" w:color="auto"/>
                    <w:left w:val="single" w:sz="4" w:space="0" w:color="auto"/>
                    <w:bottom w:val="single" w:sz="4" w:space="0" w:color="auto"/>
                    <w:right w:val="single" w:sz="4" w:space="0" w:color="auto"/>
                  </w:tcBorders>
                  <w:vAlign w:val="center"/>
                  <w:hideMark/>
                </w:tcPr>
                <w:p w:rsidR="008742E2" w:rsidRPr="009F066E" w:rsidRDefault="008742E2" w:rsidP="00F6703D">
                  <w:pPr>
                    <w:spacing w:after="0" w:line="60" w:lineRule="atLeast"/>
                    <w:rPr>
                      <w:rFonts w:ascii="Times New Roman" w:eastAsia="Times New Roman" w:hAnsi="Times New Roman" w:cs="Times New Roman"/>
                      <w:color w:val="000000"/>
                      <w:sz w:val="18"/>
                      <w:szCs w:val="18"/>
                    </w:rPr>
                  </w:pPr>
                </w:p>
              </w:tc>
            </w:tr>
          </w:tbl>
          <w:p w:rsidR="009F066E" w:rsidRPr="009F066E" w:rsidRDefault="009F066E" w:rsidP="009F066E">
            <w:pPr>
              <w:spacing w:after="0" w:line="30" w:lineRule="atLeast"/>
              <w:rPr>
                <w:rFonts w:ascii="Times New Roman" w:eastAsia="Times New Roman" w:hAnsi="Times New Roman" w:cs="Times New Roman"/>
                <w:color w:val="000000"/>
                <w:sz w:val="24"/>
                <w:szCs w:val="24"/>
              </w:rPr>
            </w:pPr>
          </w:p>
        </w:tc>
      </w:tr>
    </w:tbl>
    <w:p w:rsidR="009F066E" w:rsidRPr="009F066E" w:rsidRDefault="009F066E" w:rsidP="008742E2">
      <w:pPr>
        <w:spacing w:after="0" w:line="240" w:lineRule="auto"/>
        <w:rPr>
          <w:rFonts w:ascii="Times New Roman" w:eastAsia="Times New Roman" w:hAnsi="Times New Roman" w:cs="Times New Roman"/>
          <w:vanish/>
          <w:color w:val="000000"/>
          <w:sz w:val="24"/>
          <w:szCs w:val="24"/>
        </w:rPr>
      </w:pPr>
    </w:p>
    <w:p w:rsidR="00C764F7" w:rsidRDefault="001F59C2"/>
    <w:sectPr w:rsidR="00C764F7" w:rsidSect="009F066E">
      <w:headerReference w:type="default" r:id="rId7"/>
      <w:pgSz w:w="12240" w:h="15840"/>
      <w:pgMar w:top="1152"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9C2" w:rsidRDefault="001F59C2" w:rsidP="009F066E">
      <w:pPr>
        <w:spacing w:after="0" w:line="240" w:lineRule="auto"/>
      </w:pPr>
      <w:r>
        <w:separator/>
      </w:r>
    </w:p>
  </w:endnote>
  <w:endnote w:type="continuationSeparator" w:id="0">
    <w:p w:rsidR="001F59C2" w:rsidRDefault="001F59C2" w:rsidP="009F0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9C2" w:rsidRDefault="001F59C2" w:rsidP="009F066E">
      <w:pPr>
        <w:spacing w:after="0" w:line="240" w:lineRule="auto"/>
      </w:pPr>
      <w:r>
        <w:separator/>
      </w:r>
    </w:p>
  </w:footnote>
  <w:footnote w:type="continuationSeparator" w:id="0">
    <w:p w:rsidR="001F59C2" w:rsidRDefault="001F59C2" w:rsidP="009F0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6E" w:rsidRPr="009F066E" w:rsidRDefault="009F066E" w:rsidP="009F066E">
    <w:pPr>
      <w:spacing w:before="100" w:beforeAutospacing="1" w:after="100" w:afterAutospacing="1" w:line="240" w:lineRule="auto"/>
      <w:jc w:val="center"/>
      <w:rPr>
        <w:rFonts w:ascii="Times New Roman" w:eastAsia="Times New Roman" w:hAnsi="Times New Roman" w:cs="Times New Roman"/>
        <w:color w:val="000000"/>
        <w:sz w:val="24"/>
        <w:szCs w:val="24"/>
      </w:rPr>
    </w:pPr>
    <w:r w:rsidRPr="009F066E">
      <w:rPr>
        <w:rFonts w:ascii="Arial" w:eastAsia="Times New Roman" w:hAnsi="Arial" w:cs="Arial"/>
        <w:b/>
        <w:bCs/>
        <w:color w:val="000000"/>
        <w:sz w:val="20"/>
        <w:szCs w:val="20"/>
      </w:rPr>
      <w:t>TOXIC PLANTS FOR DOGS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F066E"/>
    <w:rsid w:val="001435CC"/>
    <w:rsid w:val="001F59C2"/>
    <w:rsid w:val="006A4425"/>
    <w:rsid w:val="008742E2"/>
    <w:rsid w:val="009F066E"/>
    <w:rsid w:val="009F746F"/>
    <w:rsid w:val="00DA2749"/>
    <w:rsid w:val="00E531B8"/>
    <w:rsid w:val="00EE1E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7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066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0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66E"/>
    <w:rPr>
      <w:rFonts w:ascii="Tahoma" w:hAnsi="Tahoma" w:cs="Tahoma"/>
      <w:sz w:val="16"/>
      <w:szCs w:val="16"/>
    </w:rPr>
  </w:style>
  <w:style w:type="paragraph" w:styleId="Header">
    <w:name w:val="header"/>
    <w:basedOn w:val="Normal"/>
    <w:link w:val="HeaderChar"/>
    <w:uiPriority w:val="99"/>
    <w:unhideWhenUsed/>
    <w:rsid w:val="009F0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66E"/>
  </w:style>
  <w:style w:type="paragraph" w:styleId="Footer">
    <w:name w:val="footer"/>
    <w:basedOn w:val="Normal"/>
    <w:link w:val="FooterChar"/>
    <w:uiPriority w:val="99"/>
    <w:semiHidden/>
    <w:unhideWhenUsed/>
    <w:rsid w:val="009F066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066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686</Words>
  <Characters>3916</Characters>
  <Application>Microsoft Office Word</Application>
  <DocSecurity>0</DocSecurity>
  <Lines>32</Lines>
  <Paragraphs>9</Paragraphs>
  <ScaleCrop>false</ScaleCrop>
  <Company>Tidewater Community College</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bsickles</dc:creator>
  <cp:keywords/>
  <dc:description/>
  <cp:lastModifiedBy>Brenda Sickles</cp:lastModifiedBy>
  <cp:revision>3</cp:revision>
  <cp:lastPrinted>2010-04-02T22:19:00Z</cp:lastPrinted>
  <dcterms:created xsi:type="dcterms:W3CDTF">2010-02-18T19:55:00Z</dcterms:created>
  <dcterms:modified xsi:type="dcterms:W3CDTF">2010-04-02T22:23:00Z</dcterms:modified>
</cp:coreProperties>
</file>